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42F7" w14:textId="77777777" w:rsidR="00F7302E" w:rsidRDefault="00447677">
      <w:pPr>
        <w:pStyle w:val="Plattetekst"/>
        <w:ind w:left="8174"/>
        <w:rPr>
          <w:rFonts w:ascii="Times New Roman"/>
          <w:sz w:val="20"/>
        </w:rPr>
      </w:pPr>
      <w:r>
        <w:rPr>
          <w:rFonts w:ascii="Times New Roman"/>
          <w:noProof/>
          <w:sz w:val="20"/>
        </w:rPr>
        <w:drawing>
          <wp:inline distT="0" distB="0" distL="0" distR="0" wp14:anchorId="4FC11EE3" wp14:editId="3ECAD949">
            <wp:extent cx="1086265" cy="16596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6265" cy="1659635"/>
                    </a:xfrm>
                    <a:prstGeom prst="rect">
                      <a:avLst/>
                    </a:prstGeom>
                  </pic:spPr>
                </pic:pic>
              </a:graphicData>
            </a:graphic>
          </wp:inline>
        </w:drawing>
      </w:r>
    </w:p>
    <w:p w14:paraId="6B2EC85B" w14:textId="77777777" w:rsidR="00F7302E" w:rsidRDefault="00F7302E">
      <w:pPr>
        <w:pStyle w:val="Plattetekst"/>
        <w:rPr>
          <w:rFonts w:ascii="Times New Roman"/>
          <w:sz w:val="20"/>
        </w:rPr>
      </w:pPr>
    </w:p>
    <w:p w14:paraId="7CC947F6" w14:textId="77777777" w:rsidR="00F7302E" w:rsidRDefault="00F7302E">
      <w:pPr>
        <w:pStyle w:val="Plattetekst"/>
        <w:rPr>
          <w:rFonts w:ascii="Times New Roman"/>
          <w:sz w:val="20"/>
        </w:rPr>
      </w:pPr>
    </w:p>
    <w:p w14:paraId="50DAA0C7" w14:textId="77777777" w:rsidR="00F7302E" w:rsidRDefault="00F7302E">
      <w:pPr>
        <w:pStyle w:val="Plattetekst"/>
        <w:spacing w:before="2"/>
        <w:rPr>
          <w:rFonts w:ascii="Times New Roman"/>
          <w:sz w:val="21"/>
        </w:rPr>
      </w:pPr>
    </w:p>
    <w:p w14:paraId="6E56C83C" w14:textId="77777777" w:rsidR="00F7302E" w:rsidRDefault="00447677">
      <w:pPr>
        <w:pStyle w:val="Titel"/>
      </w:pPr>
      <w:r>
        <w:t>SCHOOLONDERSTEUNINGSPROFIEL</w:t>
      </w:r>
    </w:p>
    <w:p w14:paraId="124C8CC0" w14:textId="77777777" w:rsidR="00F7302E" w:rsidRDefault="00F7302E">
      <w:pPr>
        <w:pStyle w:val="Plattetekst"/>
        <w:spacing w:before="1"/>
        <w:rPr>
          <w:b/>
          <w:sz w:val="23"/>
        </w:rPr>
      </w:pPr>
    </w:p>
    <w:p w14:paraId="1DC06B68" w14:textId="764A60A0" w:rsidR="00F7302E" w:rsidRDefault="00447677">
      <w:pPr>
        <w:pStyle w:val="Kop2"/>
        <w:spacing w:before="0"/>
        <w:ind w:left="3790" w:right="3986"/>
        <w:jc w:val="center"/>
      </w:pPr>
      <w:r>
        <w:t>SCHOOLJAAR 202</w:t>
      </w:r>
      <w:r w:rsidR="006D522F">
        <w:t>2</w:t>
      </w:r>
      <w:r>
        <w:t>-202</w:t>
      </w:r>
      <w:r w:rsidR="006D522F">
        <w:t>3</w:t>
      </w:r>
    </w:p>
    <w:p w14:paraId="79E53D75" w14:textId="77777777" w:rsidR="00F7302E" w:rsidRDefault="00F7302E">
      <w:pPr>
        <w:pStyle w:val="Plattetekst"/>
        <w:rPr>
          <w:b/>
          <w:sz w:val="20"/>
        </w:rPr>
      </w:pPr>
    </w:p>
    <w:p w14:paraId="6A73B90C" w14:textId="77777777" w:rsidR="00F7302E" w:rsidRDefault="00F7302E">
      <w:pPr>
        <w:pStyle w:val="Plattetekst"/>
        <w:rPr>
          <w:b/>
          <w:sz w:val="20"/>
        </w:rPr>
      </w:pPr>
    </w:p>
    <w:p w14:paraId="748EF1D3" w14:textId="77777777" w:rsidR="00F7302E" w:rsidRDefault="00F7302E">
      <w:pPr>
        <w:pStyle w:val="Plattetekst"/>
        <w:rPr>
          <w:b/>
          <w:sz w:val="20"/>
        </w:rPr>
      </w:pPr>
    </w:p>
    <w:p w14:paraId="2AE01E25" w14:textId="77777777" w:rsidR="00F7302E" w:rsidRDefault="00F7302E">
      <w:pPr>
        <w:pStyle w:val="Plattetekst"/>
        <w:rPr>
          <w:b/>
          <w:sz w:val="20"/>
        </w:rPr>
      </w:pPr>
    </w:p>
    <w:p w14:paraId="72F139E5" w14:textId="77777777" w:rsidR="00F7302E" w:rsidRDefault="00F7302E">
      <w:pPr>
        <w:pStyle w:val="Plattetekst"/>
        <w:rPr>
          <w:b/>
          <w:sz w:val="20"/>
        </w:rPr>
      </w:pPr>
    </w:p>
    <w:p w14:paraId="2B46F8D5" w14:textId="77777777" w:rsidR="00F7302E" w:rsidRDefault="00F7302E">
      <w:pPr>
        <w:pStyle w:val="Plattetekst"/>
        <w:rPr>
          <w:b/>
          <w:sz w:val="20"/>
        </w:rPr>
      </w:pPr>
    </w:p>
    <w:p w14:paraId="5CC4D9EB" w14:textId="77777777" w:rsidR="00F7302E" w:rsidRDefault="00F7302E">
      <w:pPr>
        <w:pStyle w:val="Plattetekst"/>
        <w:rPr>
          <w:b/>
          <w:sz w:val="20"/>
        </w:rPr>
      </w:pPr>
    </w:p>
    <w:p w14:paraId="06E904B6" w14:textId="77777777" w:rsidR="00F7302E" w:rsidRDefault="00447677">
      <w:pPr>
        <w:pStyle w:val="Plattetekst"/>
        <w:spacing w:before="1"/>
        <w:rPr>
          <w:b/>
          <w:sz w:val="28"/>
        </w:rPr>
      </w:pPr>
      <w:r>
        <w:rPr>
          <w:noProof/>
        </w:rPr>
        <w:drawing>
          <wp:anchor distT="0" distB="0" distL="0" distR="0" simplePos="0" relativeHeight="251658240" behindDoc="0" locked="0" layoutInCell="1" allowOverlap="1" wp14:anchorId="06FE91CD" wp14:editId="6F2C1580">
            <wp:simplePos x="0" y="0"/>
            <wp:positionH relativeFrom="page">
              <wp:posOffset>1687195</wp:posOffset>
            </wp:positionH>
            <wp:positionV relativeFrom="paragraph">
              <wp:posOffset>242473</wp:posOffset>
            </wp:positionV>
            <wp:extent cx="4534297" cy="2404014"/>
            <wp:effectExtent l="0" t="0" r="0" b="0"/>
            <wp:wrapTopAndBottom/>
            <wp:docPr id="3" name="image2.jpeg" descr="\\nas01\WitteVlinderHomes\m.degraaf\Documents\Witte Vlinder\IB\logo Witte Vlinder\witte vlinder log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534297" cy="2404014"/>
                    </a:xfrm>
                    <a:prstGeom prst="rect">
                      <a:avLst/>
                    </a:prstGeom>
                  </pic:spPr>
                </pic:pic>
              </a:graphicData>
            </a:graphic>
          </wp:anchor>
        </w:drawing>
      </w:r>
    </w:p>
    <w:p w14:paraId="346662A8" w14:textId="77777777" w:rsidR="00F7302E" w:rsidRDefault="00F7302E">
      <w:pPr>
        <w:rPr>
          <w:sz w:val="28"/>
        </w:rPr>
        <w:sectPr w:rsidR="00F7302E">
          <w:type w:val="continuous"/>
          <w:pgSz w:w="11920" w:h="16850"/>
          <w:pgMar w:top="900" w:right="840" w:bottom="280" w:left="1040" w:header="708" w:footer="708" w:gutter="0"/>
          <w:cols w:space="708"/>
        </w:sectPr>
      </w:pPr>
    </w:p>
    <w:p w14:paraId="56E384C5" w14:textId="77777777" w:rsidR="00F7302E" w:rsidRDefault="00447677">
      <w:pPr>
        <w:spacing w:before="28"/>
        <w:ind w:left="635"/>
        <w:rPr>
          <w:b/>
        </w:rPr>
      </w:pPr>
      <w:r>
        <w:rPr>
          <w:b/>
        </w:rPr>
        <w:lastRenderedPageBreak/>
        <w:t>Voorwoord</w:t>
      </w:r>
    </w:p>
    <w:p w14:paraId="71696D2E" w14:textId="77777777" w:rsidR="00F7302E" w:rsidRDefault="00F7302E">
      <w:pPr>
        <w:pStyle w:val="Plattetekst"/>
        <w:spacing w:before="1"/>
        <w:rPr>
          <w:b/>
          <w:sz w:val="20"/>
        </w:rPr>
      </w:pPr>
    </w:p>
    <w:p w14:paraId="748E61F6" w14:textId="77777777" w:rsidR="00F7302E" w:rsidRDefault="00447677">
      <w:pPr>
        <w:pStyle w:val="Plattetekst"/>
        <w:ind w:left="376"/>
      </w:pPr>
      <w:r>
        <w:t>Voor u ligt het Schoolondersteuningsprofiel (SOP) van basisschool De Witte Vlinder.</w:t>
      </w:r>
    </w:p>
    <w:p w14:paraId="15511C12" w14:textId="77777777" w:rsidR="00F7302E" w:rsidRDefault="00F7302E">
      <w:pPr>
        <w:pStyle w:val="Plattetekst"/>
        <w:spacing w:before="3"/>
      </w:pPr>
    </w:p>
    <w:p w14:paraId="63AEA233" w14:textId="77777777" w:rsidR="00F7302E" w:rsidRDefault="00447677">
      <w:pPr>
        <w:pStyle w:val="Plattetekst"/>
        <w:ind w:left="376"/>
      </w:pPr>
      <w:r>
        <w:t>Iedere school stelt een SOP op, dit is een wettelijke verplichting. In dit profiel beschrijft de school</w:t>
      </w:r>
    </w:p>
    <w:p w14:paraId="3D915931" w14:textId="77777777" w:rsidR="00F7302E" w:rsidRDefault="00F7302E">
      <w:pPr>
        <w:pStyle w:val="Plattetekst"/>
        <w:spacing w:before="10"/>
      </w:pPr>
    </w:p>
    <w:p w14:paraId="0C177E67" w14:textId="77777777" w:rsidR="00F7302E" w:rsidRDefault="00447677">
      <w:pPr>
        <w:pStyle w:val="Lijstalinea"/>
        <w:numPr>
          <w:ilvl w:val="0"/>
          <w:numId w:val="8"/>
        </w:numPr>
        <w:tabs>
          <w:tab w:val="left" w:pos="1096"/>
          <w:tab w:val="left" w:pos="1097"/>
        </w:tabs>
        <w:spacing w:before="0"/>
        <w:ind w:hanging="361"/>
      </w:pPr>
      <w:r>
        <w:t>het niveau van de</w:t>
      </w:r>
      <w:r>
        <w:rPr>
          <w:spacing w:val="-5"/>
        </w:rPr>
        <w:t xml:space="preserve"> </w:t>
      </w:r>
      <w:r>
        <w:t>basisondersteuning,</w:t>
      </w:r>
    </w:p>
    <w:p w14:paraId="7C58E179" w14:textId="77777777" w:rsidR="00F7302E" w:rsidRDefault="00447677">
      <w:pPr>
        <w:pStyle w:val="Lijstalinea"/>
        <w:numPr>
          <w:ilvl w:val="0"/>
          <w:numId w:val="8"/>
        </w:numPr>
        <w:tabs>
          <w:tab w:val="left" w:pos="1096"/>
          <w:tab w:val="left" w:pos="1097"/>
        </w:tabs>
        <w:spacing w:before="36"/>
        <w:ind w:hanging="361"/>
      </w:pPr>
      <w:r>
        <w:t>welke extra ondersteuning de school kan</w:t>
      </w:r>
      <w:r>
        <w:rPr>
          <w:spacing w:val="-5"/>
        </w:rPr>
        <w:t xml:space="preserve"> </w:t>
      </w:r>
      <w:r>
        <w:t>bieden,</w:t>
      </w:r>
    </w:p>
    <w:p w14:paraId="78CED7AA" w14:textId="77777777" w:rsidR="00F7302E" w:rsidRDefault="00447677">
      <w:pPr>
        <w:pStyle w:val="Lijstalinea"/>
        <w:numPr>
          <w:ilvl w:val="0"/>
          <w:numId w:val="8"/>
        </w:numPr>
        <w:tabs>
          <w:tab w:val="left" w:pos="1096"/>
          <w:tab w:val="left" w:pos="1097"/>
        </w:tabs>
        <w:spacing w:before="32"/>
        <w:ind w:hanging="361"/>
      </w:pPr>
      <w:r>
        <w:t>hoe deze ondersteuning is georganiseerd</w:t>
      </w:r>
      <w:r>
        <w:rPr>
          <w:spacing w:val="-2"/>
        </w:rPr>
        <w:t xml:space="preserve"> </w:t>
      </w:r>
      <w:r>
        <w:t>en</w:t>
      </w:r>
    </w:p>
    <w:p w14:paraId="32348693" w14:textId="77777777" w:rsidR="00F7302E" w:rsidRDefault="00447677">
      <w:pPr>
        <w:pStyle w:val="Lijstalinea"/>
        <w:numPr>
          <w:ilvl w:val="0"/>
          <w:numId w:val="8"/>
        </w:numPr>
        <w:tabs>
          <w:tab w:val="left" w:pos="1096"/>
          <w:tab w:val="left" w:pos="1097"/>
        </w:tabs>
        <w:spacing w:before="36"/>
        <w:ind w:hanging="361"/>
      </w:pPr>
      <w:r>
        <w:t>wat de ambities</w:t>
      </w:r>
      <w:r>
        <w:rPr>
          <w:spacing w:val="-2"/>
        </w:rPr>
        <w:t xml:space="preserve"> </w:t>
      </w:r>
      <w:r>
        <w:t>zijn.</w:t>
      </w:r>
    </w:p>
    <w:p w14:paraId="241B8BF2" w14:textId="77777777" w:rsidR="00F7302E" w:rsidRDefault="00F7302E">
      <w:pPr>
        <w:pStyle w:val="Plattetekst"/>
        <w:spacing w:before="11"/>
      </w:pPr>
    </w:p>
    <w:p w14:paraId="4FD494E3" w14:textId="77777777" w:rsidR="00F7302E" w:rsidRDefault="00447677">
      <w:pPr>
        <w:pStyle w:val="Plattetekst"/>
        <w:spacing w:line="276" w:lineRule="auto"/>
        <w:ind w:left="376" w:right="792"/>
      </w:pPr>
      <w:r>
        <w:t>De school moet minimaal de basisondersteuning die in het samenwerkingsverband is afgesproken realiseren. De basisondersteuning is vastgelegd i</w:t>
      </w:r>
      <w:r>
        <w:t>n het ondersteuningsplan van het samenwerkingsverband en geeft aan wat de school met de haar daartoe beschikbare middelen zelf moet kunnen organiseren. Extra ondersteuning is alle ondersteuning die gegeven wordt maar die niet binnen de basisondersteuning v</w:t>
      </w:r>
      <w:r>
        <w:t>alt.</w:t>
      </w:r>
    </w:p>
    <w:p w14:paraId="2960975E" w14:textId="77777777" w:rsidR="00F7302E" w:rsidRDefault="00F7302E">
      <w:pPr>
        <w:pStyle w:val="Plattetekst"/>
        <w:spacing w:before="1"/>
      </w:pPr>
    </w:p>
    <w:p w14:paraId="799BAEE3" w14:textId="77777777" w:rsidR="00F7302E" w:rsidRDefault="00447677">
      <w:pPr>
        <w:pStyle w:val="Plattetekst"/>
        <w:spacing w:line="273" w:lineRule="auto"/>
        <w:ind w:left="376" w:right="802"/>
      </w:pPr>
      <w:r>
        <w:t>Het ondersteuningsprofiel is onderdeel van een breder kader met de overkoepelende term Passend Onderwijs. Passend Onderwijs heeft als doel de kwaliteit te verbeteren van de scholen om zo te zorgen voor goed onderwijs voor alle leerlingen. Passend Ond</w:t>
      </w:r>
      <w:r>
        <w:t>erwijs is de manier van werken waarop onderwijs aan leerlingen (ook leerlingen die extra ondersteuning nodig hebben) wordt georganiseerd.</w:t>
      </w:r>
    </w:p>
    <w:p w14:paraId="64912E14" w14:textId="77777777" w:rsidR="00F7302E" w:rsidRDefault="00F7302E">
      <w:pPr>
        <w:pStyle w:val="Plattetekst"/>
        <w:spacing w:before="6"/>
        <w:rPr>
          <w:sz w:val="23"/>
        </w:rPr>
      </w:pPr>
    </w:p>
    <w:p w14:paraId="30A19999" w14:textId="77777777" w:rsidR="00F7302E" w:rsidRDefault="00447677">
      <w:pPr>
        <w:pStyle w:val="Plattetekst"/>
        <w:spacing w:line="276" w:lineRule="auto"/>
        <w:ind w:left="376" w:right="916"/>
      </w:pPr>
      <w:r>
        <w:t>Het SOP is een ontwikkelingsdocument en het format (waarin de extra ondersteuning beschreven staat) wordt jaarlijks g</w:t>
      </w:r>
      <w:r>
        <w:t>eactualiseerd. De Medezeggenschapsraad (MR) heeft adviesrecht op het SOP.</w:t>
      </w:r>
    </w:p>
    <w:p w14:paraId="428E3E60" w14:textId="77777777" w:rsidR="00F7302E" w:rsidRDefault="00F7302E">
      <w:pPr>
        <w:spacing w:line="276" w:lineRule="auto"/>
        <w:sectPr w:rsidR="00F7302E">
          <w:footerReference w:type="default" r:id="rId9"/>
          <w:pgSz w:w="11920" w:h="16850"/>
          <w:pgMar w:top="1360" w:right="840" w:bottom="1220" w:left="1040" w:header="0" w:footer="1033" w:gutter="0"/>
          <w:pgNumType w:start="2"/>
          <w:cols w:space="708"/>
        </w:sectPr>
      </w:pPr>
    </w:p>
    <w:p w14:paraId="65FBC0C4" w14:textId="77777777" w:rsidR="00F7302E" w:rsidRDefault="00447677">
      <w:pPr>
        <w:pStyle w:val="Kop2"/>
        <w:spacing w:before="28"/>
        <w:ind w:left="635"/>
      </w:pPr>
      <w:r>
        <w:lastRenderedPageBreak/>
        <w:t>Inhoudsopgave</w:t>
      </w:r>
    </w:p>
    <w:sdt>
      <w:sdtPr>
        <w:rPr>
          <w:b w:val="0"/>
          <w:bCs w:val="0"/>
        </w:rPr>
        <w:id w:val="-241797890"/>
        <w:docPartObj>
          <w:docPartGallery w:val="Table of Contents"/>
          <w:docPartUnique/>
        </w:docPartObj>
      </w:sdtPr>
      <w:sdtEndPr/>
      <w:sdtContent>
        <w:p w14:paraId="061EFB85" w14:textId="77777777" w:rsidR="00F7302E" w:rsidRDefault="00447677">
          <w:pPr>
            <w:pStyle w:val="Inhopg1"/>
            <w:tabs>
              <w:tab w:val="right" w:pos="8318"/>
            </w:tabs>
            <w:spacing w:before="713"/>
          </w:pPr>
          <w:hyperlink w:anchor="_bookmark0" w:history="1">
            <w:r>
              <w:t>Algemene</w:t>
            </w:r>
            <w:r>
              <w:rPr>
                <w:spacing w:val="-2"/>
              </w:rPr>
              <w:t xml:space="preserve"> </w:t>
            </w:r>
            <w:r>
              <w:t>gegevens</w:t>
            </w:r>
            <w:r>
              <w:tab/>
              <w:t>4</w:t>
            </w:r>
          </w:hyperlink>
        </w:p>
        <w:p w14:paraId="6DA3C866" w14:textId="77777777" w:rsidR="00F7302E" w:rsidRDefault="00447677">
          <w:pPr>
            <w:pStyle w:val="Inhopg1"/>
            <w:tabs>
              <w:tab w:val="right" w:pos="8318"/>
            </w:tabs>
          </w:pPr>
          <w:hyperlink w:anchor="_bookmark1" w:history="1">
            <w:r>
              <w:t>Basisondersteuning</w:t>
            </w:r>
            <w:r>
              <w:tab/>
              <w:t>4</w:t>
            </w:r>
          </w:hyperlink>
        </w:p>
        <w:p w14:paraId="3F4BDBE7" w14:textId="77777777" w:rsidR="00F7302E" w:rsidRDefault="00447677">
          <w:pPr>
            <w:pStyle w:val="Inhopg2"/>
            <w:tabs>
              <w:tab w:val="right" w:pos="8318"/>
            </w:tabs>
          </w:pPr>
          <w:r>
            <w:t>Waarde</w:t>
          </w:r>
          <w:r>
            <w:rPr>
              <w:spacing w:val="-2"/>
            </w:rPr>
            <w:t xml:space="preserve"> </w:t>
          </w:r>
          <w:r>
            <w:t>en trots</w:t>
          </w:r>
          <w:r>
            <w:tab/>
            <w:t>4</w:t>
          </w:r>
        </w:p>
        <w:p w14:paraId="5C4007A8" w14:textId="77777777" w:rsidR="00F7302E" w:rsidRDefault="00447677">
          <w:pPr>
            <w:pStyle w:val="Inhopg1"/>
            <w:tabs>
              <w:tab w:val="right" w:pos="8318"/>
            </w:tabs>
            <w:spacing w:before="707"/>
          </w:pPr>
          <w:hyperlink w:anchor="_bookmark2" w:history="1">
            <w:r>
              <w:t>Specifieke kennis</w:t>
            </w:r>
            <w:r>
              <w:rPr>
                <w:spacing w:val="-4"/>
              </w:rPr>
              <w:t xml:space="preserve"> </w:t>
            </w:r>
            <w:r>
              <w:t>en</w:t>
            </w:r>
            <w:r>
              <w:rPr>
                <w:spacing w:val="-2"/>
              </w:rPr>
              <w:t xml:space="preserve"> </w:t>
            </w:r>
            <w:r>
              <w:t>kunde</w:t>
            </w:r>
            <w:r>
              <w:tab/>
              <w:t>5</w:t>
            </w:r>
          </w:hyperlink>
        </w:p>
        <w:p w14:paraId="1F729099" w14:textId="77777777" w:rsidR="00F7302E" w:rsidRDefault="00447677">
          <w:pPr>
            <w:pStyle w:val="Inhopg2"/>
            <w:tabs>
              <w:tab w:val="right" w:pos="8318"/>
            </w:tabs>
          </w:pPr>
          <w:r>
            <w:t>Specifieke</w:t>
          </w:r>
          <w:r>
            <w:rPr>
              <w:spacing w:val="-3"/>
            </w:rPr>
            <w:t xml:space="preserve"> </w:t>
          </w:r>
          <w:r>
            <w:t>deskundigheid</w:t>
          </w:r>
          <w:r>
            <w:tab/>
            <w:t>5</w:t>
          </w:r>
        </w:p>
        <w:p w14:paraId="09220BE3" w14:textId="77777777" w:rsidR="00F7302E" w:rsidRDefault="00447677">
          <w:pPr>
            <w:pStyle w:val="Inhopg2"/>
            <w:tabs>
              <w:tab w:val="right" w:pos="8318"/>
            </w:tabs>
            <w:spacing w:before="235"/>
          </w:pPr>
          <w:r>
            <w:t>Hoe wordt deze kennis en</w:t>
          </w:r>
          <w:r>
            <w:rPr>
              <w:spacing w:val="-10"/>
            </w:rPr>
            <w:t xml:space="preserve"> </w:t>
          </w:r>
          <w:r>
            <w:t>kunde</w:t>
          </w:r>
          <w:r>
            <w:rPr>
              <w:spacing w:val="1"/>
            </w:rPr>
            <w:t xml:space="preserve"> </w:t>
          </w:r>
          <w:r>
            <w:t>ingezet</w:t>
          </w:r>
          <w:r>
            <w:tab/>
            <w:t>5</w:t>
          </w:r>
        </w:p>
        <w:p w14:paraId="7A2EAFD2" w14:textId="77777777" w:rsidR="00F7302E" w:rsidRDefault="00447677">
          <w:pPr>
            <w:pStyle w:val="Inhopg1"/>
            <w:tabs>
              <w:tab w:val="right" w:pos="8318"/>
            </w:tabs>
          </w:pPr>
          <w:hyperlink w:anchor="_TOC_250001" w:history="1">
            <w:r>
              <w:t>Extra</w:t>
            </w:r>
            <w:r>
              <w:rPr>
                <w:spacing w:val="-1"/>
              </w:rPr>
              <w:t xml:space="preserve"> </w:t>
            </w:r>
            <w:r>
              <w:t>ondersteuning</w:t>
            </w:r>
            <w:r>
              <w:tab/>
              <w:t>6</w:t>
            </w:r>
          </w:hyperlink>
        </w:p>
        <w:p w14:paraId="6C1BF982" w14:textId="77777777" w:rsidR="00F7302E" w:rsidRDefault="00447677">
          <w:pPr>
            <w:pStyle w:val="Inhopg2"/>
            <w:tabs>
              <w:tab w:val="right" w:pos="8318"/>
            </w:tabs>
            <w:spacing w:before="236"/>
          </w:pPr>
          <w:r>
            <w:t>Extra ondersteuning door externe part</w:t>
          </w:r>
          <w:r>
            <w:t>ners binnen</w:t>
          </w:r>
          <w:r>
            <w:rPr>
              <w:spacing w:val="-8"/>
            </w:rPr>
            <w:t xml:space="preserve"> </w:t>
          </w:r>
          <w:r>
            <w:t>de</w:t>
          </w:r>
          <w:r>
            <w:rPr>
              <w:spacing w:val="-2"/>
            </w:rPr>
            <w:t xml:space="preserve"> </w:t>
          </w:r>
          <w:r>
            <w:t>school</w:t>
          </w:r>
          <w:r>
            <w:tab/>
            <w:t>6</w:t>
          </w:r>
        </w:p>
        <w:p w14:paraId="083FD190" w14:textId="77777777" w:rsidR="00F7302E" w:rsidRDefault="00447677">
          <w:pPr>
            <w:pStyle w:val="Inhopg1"/>
            <w:tabs>
              <w:tab w:val="right" w:pos="8318"/>
            </w:tabs>
          </w:pPr>
          <w:hyperlink w:anchor="_TOC_250000" w:history="1">
            <w:r>
              <w:t>Grenzen</w:t>
            </w:r>
            <w:r>
              <w:rPr>
                <w:spacing w:val="-2"/>
              </w:rPr>
              <w:t xml:space="preserve"> </w:t>
            </w:r>
            <w:r>
              <w:t>en</w:t>
            </w:r>
            <w:r>
              <w:rPr>
                <w:spacing w:val="-4"/>
              </w:rPr>
              <w:t xml:space="preserve"> </w:t>
            </w:r>
            <w:r>
              <w:t>mogelijkheden</w:t>
            </w:r>
            <w:r>
              <w:tab/>
              <w:t>7</w:t>
            </w:r>
          </w:hyperlink>
        </w:p>
        <w:p w14:paraId="135732FE" w14:textId="77777777" w:rsidR="00F7302E" w:rsidRDefault="00447677">
          <w:pPr>
            <w:pStyle w:val="Inhopg2"/>
            <w:tabs>
              <w:tab w:val="right" w:pos="8318"/>
            </w:tabs>
            <w:spacing w:before="236"/>
          </w:pPr>
          <w:r>
            <w:t>Grenzen en</w:t>
          </w:r>
          <w:r>
            <w:rPr>
              <w:spacing w:val="-3"/>
            </w:rPr>
            <w:t xml:space="preserve"> </w:t>
          </w:r>
          <w:r>
            <w:t>mogelijkheden</w:t>
          </w:r>
          <w:r>
            <w:tab/>
            <w:t>7</w:t>
          </w:r>
        </w:p>
        <w:p w14:paraId="134BFE29" w14:textId="77777777" w:rsidR="00F7302E" w:rsidRDefault="00447677">
          <w:pPr>
            <w:pStyle w:val="Inhopg1"/>
            <w:tabs>
              <w:tab w:val="right" w:pos="8318"/>
            </w:tabs>
            <w:spacing w:before="703"/>
          </w:pPr>
          <w:hyperlink w:anchor="_bookmark3" w:history="1">
            <w:r>
              <w:t>Ambities</w:t>
            </w:r>
            <w:r>
              <w:tab/>
              <w:t>7</w:t>
            </w:r>
          </w:hyperlink>
        </w:p>
        <w:p w14:paraId="65623419" w14:textId="77777777" w:rsidR="00F7302E" w:rsidRDefault="00447677">
          <w:pPr>
            <w:pStyle w:val="Inhopg2"/>
            <w:tabs>
              <w:tab w:val="right" w:pos="8318"/>
            </w:tabs>
          </w:pPr>
          <w:r>
            <w:t>Ambities korte en</w:t>
          </w:r>
          <w:r>
            <w:rPr>
              <w:spacing w:val="-6"/>
            </w:rPr>
            <w:t xml:space="preserve"> </w:t>
          </w:r>
          <w:r>
            <w:t>lange</w:t>
          </w:r>
          <w:r>
            <w:rPr>
              <w:spacing w:val="-2"/>
            </w:rPr>
            <w:t xml:space="preserve"> </w:t>
          </w:r>
          <w:r>
            <w:t>termijn</w:t>
          </w:r>
          <w:r>
            <w:tab/>
            <w:t>7</w:t>
          </w:r>
        </w:p>
      </w:sdtContent>
    </w:sdt>
    <w:p w14:paraId="03758EAF" w14:textId="77777777" w:rsidR="00F7302E" w:rsidRDefault="00447677">
      <w:pPr>
        <w:pStyle w:val="Plattetekst"/>
        <w:spacing w:before="704"/>
        <w:ind w:left="376"/>
      </w:pPr>
      <w:r>
        <w:t>Bijlage 1</w:t>
      </w:r>
    </w:p>
    <w:p w14:paraId="4FEF7CC1" w14:textId="77777777" w:rsidR="00F7302E" w:rsidRDefault="00447677">
      <w:pPr>
        <w:pStyle w:val="Plattetekst"/>
        <w:spacing w:before="233"/>
        <w:ind w:left="376"/>
      </w:pPr>
      <w:r>
        <w:t>Indicatoren basisondersteuning PassendWijs</w:t>
      </w:r>
    </w:p>
    <w:p w14:paraId="3191E642" w14:textId="77777777" w:rsidR="00F7302E" w:rsidRDefault="00F7302E">
      <w:pPr>
        <w:sectPr w:rsidR="00F7302E">
          <w:pgSz w:w="11920" w:h="16850"/>
          <w:pgMar w:top="1360" w:right="840" w:bottom="1300" w:left="1040" w:header="0" w:footer="1033" w:gutter="0"/>
          <w:cols w:space="708"/>
        </w:sectPr>
      </w:pPr>
    </w:p>
    <w:p w14:paraId="453B4C44" w14:textId="77777777" w:rsidR="00F7302E" w:rsidRDefault="00447677">
      <w:pPr>
        <w:pStyle w:val="Kop1"/>
        <w:spacing w:before="29"/>
      </w:pPr>
      <w:bookmarkStart w:id="0" w:name="_bookmark1"/>
      <w:bookmarkStart w:id="1" w:name="_bookmark0"/>
      <w:bookmarkEnd w:id="0"/>
      <w:bookmarkEnd w:id="1"/>
      <w:r>
        <w:lastRenderedPageBreak/>
        <w:t>Algemene gegevens</w:t>
      </w:r>
    </w:p>
    <w:p w14:paraId="0EE9A1D3" w14:textId="77777777" w:rsidR="00F7302E" w:rsidRDefault="00F7302E">
      <w:pPr>
        <w:pStyle w:val="Plattetekst"/>
        <w:rPr>
          <w:b/>
          <w:sz w:val="20"/>
        </w:rPr>
      </w:pPr>
    </w:p>
    <w:p w14:paraId="33F1DC51" w14:textId="77777777" w:rsidR="00F7302E" w:rsidRDefault="00F7302E">
      <w:pPr>
        <w:pStyle w:val="Plattetekst"/>
        <w:rPr>
          <w:b/>
          <w:sz w:val="20"/>
        </w:rPr>
      </w:pPr>
    </w:p>
    <w:p w14:paraId="609DDFE6" w14:textId="77777777" w:rsidR="00F7302E" w:rsidRDefault="00F7302E">
      <w:pPr>
        <w:pStyle w:val="Plattetekst"/>
        <w:spacing w:before="8"/>
        <w:rPr>
          <w:b/>
          <w:sz w:val="10"/>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429"/>
      </w:tblGrid>
      <w:tr w:rsidR="00F7302E" w14:paraId="4C6232EE" w14:textId="77777777">
        <w:trPr>
          <w:trHeight w:val="393"/>
        </w:trPr>
        <w:tc>
          <w:tcPr>
            <w:tcW w:w="9216" w:type="dxa"/>
            <w:gridSpan w:val="2"/>
            <w:shd w:val="clear" w:color="auto" w:fill="80C535"/>
          </w:tcPr>
          <w:p w14:paraId="23A3578B" w14:textId="77777777" w:rsidR="00F7302E" w:rsidRDefault="00447677">
            <w:pPr>
              <w:pStyle w:val="TableParagraph"/>
              <w:ind w:left="3609" w:right="3590"/>
              <w:jc w:val="center"/>
              <w:rPr>
                <w:b/>
              </w:rPr>
            </w:pPr>
            <w:r>
              <w:rPr>
                <w:b/>
              </w:rPr>
              <w:t>Schooljaar 2021-2022</w:t>
            </w:r>
          </w:p>
        </w:tc>
      </w:tr>
      <w:tr w:rsidR="00F7302E" w14:paraId="3D242DCE" w14:textId="77777777">
        <w:trPr>
          <w:trHeight w:val="345"/>
        </w:trPr>
        <w:tc>
          <w:tcPr>
            <w:tcW w:w="4787" w:type="dxa"/>
          </w:tcPr>
          <w:p w14:paraId="6E48C094" w14:textId="77777777" w:rsidR="00F7302E" w:rsidRDefault="00447677">
            <w:pPr>
              <w:pStyle w:val="TableParagraph"/>
            </w:pPr>
            <w:r>
              <w:t>School</w:t>
            </w:r>
          </w:p>
        </w:tc>
        <w:tc>
          <w:tcPr>
            <w:tcW w:w="4429" w:type="dxa"/>
          </w:tcPr>
          <w:p w14:paraId="7810F216" w14:textId="77777777" w:rsidR="00F7302E" w:rsidRDefault="00447677">
            <w:pPr>
              <w:pStyle w:val="TableParagraph"/>
              <w:ind w:left="114"/>
            </w:pPr>
            <w:r>
              <w:t>De Witte Vlinder</w:t>
            </w:r>
          </w:p>
        </w:tc>
      </w:tr>
      <w:tr w:rsidR="00F7302E" w14:paraId="5252ADC2" w14:textId="77777777">
        <w:trPr>
          <w:trHeight w:val="347"/>
        </w:trPr>
        <w:tc>
          <w:tcPr>
            <w:tcW w:w="4787" w:type="dxa"/>
          </w:tcPr>
          <w:p w14:paraId="2FFDFC66" w14:textId="77777777" w:rsidR="00F7302E" w:rsidRDefault="00447677">
            <w:pPr>
              <w:pStyle w:val="TableParagraph"/>
            </w:pPr>
            <w:r>
              <w:t>Locatie *</w:t>
            </w:r>
          </w:p>
        </w:tc>
        <w:tc>
          <w:tcPr>
            <w:tcW w:w="4429" w:type="dxa"/>
          </w:tcPr>
          <w:p w14:paraId="3DC89040" w14:textId="77777777" w:rsidR="00F7302E" w:rsidRDefault="00F7302E">
            <w:pPr>
              <w:pStyle w:val="TableParagraph"/>
              <w:spacing w:before="0"/>
              <w:ind w:left="0"/>
              <w:rPr>
                <w:rFonts w:ascii="Times New Roman"/>
              </w:rPr>
            </w:pPr>
          </w:p>
        </w:tc>
      </w:tr>
      <w:tr w:rsidR="00F7302E" w14:paraId="7FB124BB" w14:textId="77777777">
        <w:trPr>
          <w:trHeight w:val="345"/>
        </w:trPr>
        <w:tc>
          <w:tcPr>
            <w:tcW w:w="4787" w:type="dxa"/>
          </w:tcPr>
          <w:p w14:paraId="48E0C265" w14:textId="77777777" w:rsidR="00F7302E" w:rsidRDefault="00447677">
            <w:pPr>
              <w:pStyle w:val="TableParagraph"/>
            </w:pPr>
            <w:r>
              <w:t>Brinnummer</w:t>
            </w:r>
          </w:p>
        </w:tc>
        <w:tc>
          <w:tcPr>
            <w:tcW w:w="4429" w:type="dxa"/>
          </w:tcPr>
          <w:p w14:paraId="718E6B23" w14:textId="77777777" w:rsidR="00F7302E" w:rsidRDefault="00447677">
            <w:pPr>
              <w:pStyle w:val="TableParagraph"/>
              <w:ind w:left="114"/>
            </w:pPr>
            <w:r>
              <w:t>19OM</w:t>
            </w:r>
          </w:p>
        </w:tc>
      </w:tr>
      <w:tr w:rsidR="00F7302E" w14:paraId="69639F4B" w14:textId="77777777">
        <w:trPr>
          <w:trHeight w:val="345"/>
        </w:trPr>
        <w:tc>
          <w:tcPr>
            <w:tcW w:w="4787" w:type="dxa"/>
          </w:tcPr>
          <w:p w14:paraId="49DB266D" w14:textId="77777777" w:rsidR="00F7302E" w:rsidRDefault="00447677">
            <w:pPr>
              <w:pStyle w:val="TableParagraph"/>
            </w:pPr>
            <w:r>
              <w:t>Bestuursnummer</w:t>
            </w:r>
          </w:p>
        </w:tc>
        <w:tc>
          <w:tcPr>
            <w:tcW w:w="4429" w:type="dxa"/>
          </w:tcPr>
          <w:p w14:paraId="775DED40" w14:textId="77777777" w:rsidR="00F7302E" w:rsidRDefault="00447677">
            <w:pPr>
              <w:pStyle w:val="TableParagraph"/>
              <w:ind w:left="114"/>
            </w:pPr>
            <w:r>
              <w:t>41645</w:t>
            </w:r>
          </w:p>
        </w:tc>
      </w:tr>
      <w:tr w:rsidR="00F7302E" w14:paraId="0FDF6338" w14:textId="77777777">
        <w:trPr>
          <w:trHeight w:val="345"/>
        </w:trPr>
        <w:tc>
          <w:tcPr>
            <w:tcW w:w="4787" w:type="dxa"/>
          </w:tcPr>
          <w:p w14:paraId="2DE2E194" w14:textId="77777777" w:rsidR="00F7302E" w:rsidRDefault="00447677">
            <w:pPr>
              <w:pStyle w:val="TableParagraph"/>
              <w:spacing w:before="42"/>
            </w:pPr>
            <w:r>
              <w:t>Schoolweging</w:t>
            </w:r>
          </w:p>
        </w:tc>
        <w:tc>
          <w:tcPr>
            <w:tcW w:w="4429" w:type="dxa"/>
          </w:tcPr>
          <w:p w14:paraId="73F4C2BB" w14:textId="77777777" w:rsidR="00F7302E" w:rsidRDefault="00447677">
            <w:pPr>
              <w:pStyle w:val="TableParagraph"/>
              <w:spacing w:before="42"/>
              <w:ind w:left="114"/>
            </w:pPr>
            <w:r>
              <w:t>38,4</w:t>
            </w:r>
          </w:p>
        </w:tc>
      </w:tr>
      <w:tr w:rsidR="00F7302E" w14:paraId="77B48FE7" w14:textId="77777777">
        <w:trPr>
          <w:trHeight w:val="345"/>
        </w:trPr>
        <w:tc>
          <w:tcPr>
            <w:tcW w:w="4787" w:type="dxa"/>
          </w:tcPr>
          <w:p w14:paraId="07EE0263" w14:textId="77777777" w:rsidR="00F7302E" w:rsidRDefault="00447677">
            <w:pPr>
              <w:pStyle w:val="TableParagraph"/>
              <w:spacing w:before="45"/>
            </w:pPr>
            <w:r>
              <w:t>Adres</w:t>
            </w:r>
          </w:p>
        </w:tc>
        <w:tc>
          <w:tcPr>
            <w:tcW w:w="4429" w:type="dxa"/>
          </w:tcPr>
          <w:p w14:paraId="50DE356E" w14:textId="77777777" w:rsidR="00F7302E" w:rsidRDefault="00447677">
            <w:pPr>
              <w:pStyle w:val="TableParagraph"/>
              <w:spacing w:before="45"/>
              <w:ind w:left="114"/>
            </w:pPr>
            <w:r>
              <w:t>Kloosterstraat 85A</w:t>
            </w:r>
          </w:p>
        </w:tc>
      </w:tr>
      <w:tr w:rsidR="00F7302E" w14:paraId="7A1442B0" w14:textId="77777777">
        <w:trPr>
          <w:trHeight w:val="347"/>
        </w:trPr>
        <w:tc>
          <w:tcPr>
            <w:tcW w:w="4787" w:type="dxa"/>
          </w:tcPr>
          <w:p w14:paraId="6501940A" w14:textId="77777777" w:rsidR="00F7302E" w:rsidRDefault="00447677">
            <w:pPr>
              <w:pStyle w:val="TableParagraph"/>
            </w:pPr>
            <w:r>
              <w:t>Telefoon</w:t>
            </w:r>
          </w:p>
        </w:tc>
        <w:tc>
          <w:tcPr>
            <w:tcW w:w="4429" w:type="dxa"/>
          </w:tcPr>
          <w:p w14:paraId="08993F0B" w14:textId="77777777" w:rsidR="00F7302E" w:rsidRDefault="00447677">
            <w:pPr>
              <w:pStyle w:val="TableParagraph"/>
              <w:ind w:left="114"/>
            </w:pPr>
            <w:r>
              <w:t>026-4426479</w:t>
            </w:r>
          </w:p>
        </w:tc>
      </w:tr>
      <w:tr w:rsidR="00F7302E" w14:paraId="1D4CD2BE" w14:textId="77777777">
        <w:trPr>
          <w:trHeight w:val="345"/>
        </w:trPr>
        <w:tc>
          <w:tcPr>
            <w:tcW w:w="4787" w:type="dxa"/>
          </w:tcPr>
          <w:p w14:paraId="764F54E4" w14:textId="77777777" w:rsidR="00F7302E" w:rsidRDefault="00447677">
            <w:pPr>
              <w:pStyle w:val="TableParagraph"/>
            </w:pPr>
            <w:r>
              <w:t>Naam directeur</w:t>
            </w:r>
          </w:p>
        </w:tc>
        <w:tc>
          <w:tcPr>
            <w:tcW w:w="4429" w:type="dxa"/>
          </w:tcPr>
          <w:p w14:paraId="5C78B1E0" w14:textId="77777777" w:rsidR="00F7302E" w:rsidRDefault="00447677">
            <w:pPr>
              <w:pStyle w:val="TableParagraph"/>
              <w:ind w:left="114"/>
            </w:pPr>
            <w:r>
              <w:t>Piet Stuivenvolt en Ilona Waterloo (a.i.)</w:t>
            </w:r>
          </w:p>
        </w:tc>
      </w:tr>
      <w:tr w:rsidR="00F7302E" w14:paraId="5173B474" w14:textId="77777777">
        <w:trPr>
          <w:trHeight w:val="347"/>
        </w:trPr>
        <w:tc>
          <w:tcPr>
            <w:tcW w:w="4787" w:type="dxa"/>
          </w:tcPr>
          <w:p w14:paraId="273D79DF" w14:textId="77777777" w:rsidR="00F7302E" w:rsidRDefault="00447677">
            <w:pPr>
              <w:pStyle w:val="TableParagraph"/>
            </w:pPr>
            <w:r>
              <w:t>e-mail directeur</w:t>
            </w:r>
          </w:p>
        </w:tc>
        <w:tc>
          <w:tcPr>
            <w:tcW w:w="4429" w:type="dxa"/>
          </w:tcPr>
          <w:p w14:paraId="7C793859" w14:textId="77777777" w:rsidR="00F7302E" w:rsidRDefault="00447677">
            <w:pPr>
              <w:pStyle w:val="TableParagraph"/>
              <w:ind w:left="114"/>
            </w:pPr>
            <w:hyperlink r:id="rId10">
              <w:r>
                <w:t>pieter.stuivenvolt@floresonderwijs.nl</w:t>
              </w:r>
            </w:hyperlink>
          </w:p>
        </w:tc>
      </w:tr>
      <w:tr w:rsidR="00F7302E" w14:paraId="75CF4013" w14:textId="77777777">
        <w:trPr>
          <w:trHeight w:val="345"/>
        </w:trPr>
        <w:tc>
          <w:tcPr>
            <w:tcW w:w="4787" w:type="dxa"/>
          </w:tcPr>
          <w:p w14:paraId="5EDEA55F" w14:textId="2B0BC684" w:rsidR="00F7302E" w:rsidRDefault="00447677">
            <w:pPr>
              <w:pStyle w:val="TableParagraph"/>
            </w:pPr>
            <w:r>
              <w:t>Naam KC</w:t>
            </w:r>
            <w:r>
              <w:t>-er</w:t>
            </w:r>
          </w:p>
        </w:tc>
        <w:tc>
          <w:tcPr>
            <w:tcW w:w="4429" w:type="dxa"/>
          </w:tcPr>
          <w:p w14:paraId="1E7B288C" w14:textId="77777777" w:rsidR="00F7302E" w:rsidRDefault="00447677">
            <w:pPr>
              <w:pStyle w:val="TableParagraph"/>
              <w:ind w:left="114"/>
            </w:pPr>
            <w:r>
              <w:t>Liane Caspers</w:t>
            </w:r>
          </w:p>
        </w:tc>
      </w:tr>
      <w:tr w:rsidR="00F7302E" w14:paraId="034F35A5" w14:textId="77777777">
        <w:trPr>
          <w:trHeight w:val="345"/>
        </w:trPr>
        <w:tc>
          <w:tcPr>
            <w:tcW w:w="4787" w:type="dxa"/>
          </w:tcPr>
          <w:p w14:paraId="2ADA021A" w14:textId="77777777" w:rsidR="00F7302E" w:rsidRDefault="00447677">
            <w:pPr>
              <w:pStyle w:val="TableParagraph"/>
              <w:spacing w:before="42"/>
            </w:pPr>
            <w:r>
              <w:t>Aantal groepen per 1/10</w:t>
            </w:r>
          </w:p>
        </w:tc>
        <w:tc>
          <w:tcPr>
            <w:tcW w:w="4429" w:type="dxa"/>
          </w:tcPr>
          <w:p w14:paraId="088F7A30" w14:textId="77777777" w:rsidR="00F7302E" w:rsidRDefault="00447677">
            <w:pPr>
              <w:pStyle w:val="TableParagraph"/>
              <w:spacing w:before="42"/>
              <w:ind w:left="114"/>
            </w:pPr>
            <w:r>
              <w:t>8</w:t>
            </w:r>
          </w:p>
        </w:tc>
      </w:tr>
      <w:tr w:rsidR="00F7302E" w14:paraId="4C6CE1BA" w14:textId="77777777">
        <w:trPr>
          <w:trHeight w:val="345"/>
        </w:trPr>
        <w:tc>
          <w:tcPr>
            <w:tcW w:w="4787" w:type="dxa"/>
          </w:tcPr>
          <w:p w14:paraId="10C9A2E2" w14:textId="77777777" w:rsidR="00F7302E" w:rsidRDefault="00447677">
            <w:pPr>
              <w:pStyle w:val="TableParagraph"/>
              <w:spacing w:before="42"/>
            </w:pPr>
            <w:r>
              <w:t>Aantal leerlingen per 1/10</w:t>
            </w:r>
          </w:p>
        </w:tc>
        <w:tc>
          <w:tcPr>
            <w:tcW w:w="4429" w:type="dxa"/>
          </w:tcPr>
          <w:p w14:paraId="227A6477" w14:textId="77777777" w:rsidR="00F7302E" w:rsidRDefault="00447677">
            <w:pPr>
              <w:pStyle w:val="TableParagraph"/>
              <w:spacing w:before="42"/>
              <w:ind w:left="114"/>
            </w:pPr>
            <w:r>
              <w:t>142</w:t>
            </w:r>
          </w:p>
        </w:tc>
      </w:tr>
      <w:tr w:rsidR="00F7302E" w14:paraId="22E2F0B9" w14:textId="77777777">
        <w:trPr>
          <w:trHeight w:val="347"/>
        </w:trPr>
        <w:tc>
          <w:tcPr>
            <w:tcW w:w="4787" w:type="dxa"/>
          </w:tcPr>
          <w:p w14:paraId="081C74C4" w14:textId="77777777" w:rsidR="00F7302E" w:rsidRDefault="00447677">
            <w:pPr>
              <w:pStyle w:val="TableParagraph"/>
            </w:pPr>
            <w:r>
              <w:t>Subregio</w:t>
            </w:r>
          </w:p>
        </w:tc>
        <w:tc>
          <w:tcPr>
            <w:tcW w:w="4429" w:type="dxa"/>
          </w:tcPr>
          <w:p w14:paraId="46B82EA9" w14:textId="77777777" w:rsidR="00F7302E" w:rsidRDefault="00447677">
            <w:pPr>
              <w:pStyle w:val="TableParagraph"/>
              <w:ind w:left="114"/>
            </w:pPr>
            <w:r>
              <w:t>Arnhem Noord</w:t>
            </w:r>
          </w:p>
        </w:tc>
      </w:tr>
    </w:tbl>
    <w:p w14:paraId="7739AF30" w14:textId="77777777" w:rsidR="00F7302E" w:rsidRDefault="00F7302E">
      <w:pPr>
        <w:pStyle w:val="Plattetekst"/>
        <w:rPr>
          <w:b/>
        </w:rPr>
      </w:pPr>
    </w:p>
    <w:p w14:paraId="7B02B74D" w14:textId="77777777" w:rsidR="00F7302E" w:rsidRDefault="00F7302E">
      <w:pPr>
        <w:pStyle w:val="Plattetekst"/>
        <w:spacing w:before="7"/>
        <w:rPr>
          <w:b/>
        </w:rPr>
      </w:pPr>
    </w:p>
    <w:p w14:paraId="323EF059" w14:textId="77777777" w:rsidR="00F7302E" w:rsidRDefault="00447677">
      <w:pPr>
        <w:ind w:left="234"/>
        <w:rPr>
          <w:i/>
        </w:rPr>
      </w:pPr>
      <w:r>
        <w:rPr>
          <w:i/>
        </w:rPr>
        <w:t>*Indien een locatie zelfstandig een ondersteuningsprofiel opstelt, dan hier de locatie vermelden.</w:t>
      </w:r>
    </w:p>
    <w:p w14:paraId="3397450C" w14:textId="77777777" w:rsidR="00F7302E" w:rsidRDefault="00F7302E">
      <w:pPr>
        <w:sectPr w:rsidR="00F7302E">
          <w:pgSz w:w="11920" w:h="16850"/>
          <w:pgMar w:top="1360" w:right="840" w:bottom="1300" w:left="1040" w:header="0" w:footer="1033" w:gutter="0"/>
          <w:cols w:space="708"/>
        </w:sectPr>
      </w:pPr>
    </w:p>
    <w:p w14:paraId="4D40B879" w14:textId="77777777" w:rsidR="00F7302E" w:rsidRDefault="00447677">
      <w:pPr>
        <w:pStyle w:val="Kop1"/>
      </w:pPr>
      <w:r>
        <w:lastRenderedPageBreak/>
        <w:t>Basisondersteuning</w:t>
      </w:r>
    </w:p>
    <w:p w14:paraId="46F1CF00" w14:textId="77777777" w:rsidR="00F7302E" w:rsidRDefault="00F7302E">
      <w:pPr>
        <w:pStyle w:val="Plattetekst"/>
        <w:spacing w:before="9"/>
        <w:rPr>
          <w:b/>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4"/>
      </w:tblGrid>
      <w:tr w:rsidR="00F7302E" w14:paraId="02AAFB0C" w14:textId="77777777">
        <w:trPr>
          <w:trHeight w:val="397"/>
        </w:trPr>
        <w:tc>
          <w:tcPr>
            <w:tcW w:w="9124" w:type="dxa"/>
            <w:shd w:val="clear" w:color="auto" w:fill="80C535"/>
          </w:tcPr>
          <w:p w14:paraId="459F130F" w14:textId="77777777" w:rsidR="00F7302E" w:rsidRDefault="00447677">
            <w:pPr>
              <w:pStyle w:val="TableParagraph"/>
              <w:ind w:left="3801" w:right="3784"/>
              <w:jc w:val="center"/>
              <w:rPr>
                <w:b/>
              </w:rPr>
            </w:pPr>
            <w:r>
              <w:rPr>
                <w:b/>
              </w:rPr>
              <w:t>Waarde en trots</w:t>
            </w:r>
          </w:p>
        </w:tc>
      </w:tr>
      <w:tr w:rsidR="00F7302E" w14:paraId="2F4374A2" w14:textId="77777777">
        <w:trPr>
          <w:trHeight w:val="604"/>
        </w:trPr>
        <w:tc>
          <w:tcPr>
            <w:tcW w:w="9124" w:type="dxa"/>
            <w:shd w:val="clear" w:color="auto" w:fill="D4E1BA"/>
          </w:tcPr>
          <w:p w14:paraId="746DB19B" w14:textId="77777777" w:rsidR="00F7302E" w:rsidRDefault="00447677">
            <w:pPr>
              <w:pStyle w:val="TableParagraph"/>
              <w:spacing w:before="47" w:line="237" w:lineRule="auto"/>
              <w:ind w:right="533"/>
            </w:pPr>
            <w:r>
              <w:t>Beschrijf datgene rond passend onderwijs waar je als school trots op bent, waar je school door gekenmerkt wordt.</w:t>
            </w:r>
          </w:p>
        </w:tc>
      </w:tr>
      <w:tr w:rsidR="00F7302E" w14:paraId="4D03D84D" w14:textId="77777777">
        <w:trPr>
          <w:trHeight w:val="10280"/>
        </w:trPr>
        <w:tc>
          <w:tcPr>
            <w:tcW w:w="9124" w:type="dxa"/>
          </w:tcPr>
          <w:p w14:paraId="49DE35DB" w14:textId="77777777" w:rsidR="00F7302E" w:rsidRDefault="00447677">
            <w:pPr>
              <w:pStyle w:val="TableParagraph"/>
              <w:spacing w:before="56"/>
              <w:ind w:right="426"/>
            </w:pPr>
            <w:r>
              <w:t>Onze school is een openbare basisschool. Dit houdt in dat onze school open staat voor kinderen van alle levensovertuigingen. In onze samenlevi</w:t>
            </w:r>
            <w:r>
              <w:t>ng is sprake van een diversiteit aan culturen en achtergronden. Wij leren kinderen dan ook om een open houding te hebben en nieuwsgierig te zijn naar de ander. Dit bereiken we o.a. met de Vreedzame School.</w:t>
            </w:r>
          </w:p>
          <w:p w14:paraId="6CC4E594" w14:textId="77777777" w:rsidR="00F7302E" w:rsidRDefault="00F7302E">
            <w:pPr>
              <w:pStyle w:val="TableParagraph"/>
              <w:spacing w:before="11"/>
              <w:ind w:left="0"/>
              <w:rPr>
                <w:b/>
              </w:rPr>
            </w:pPr>
          </w:p>
          <w:p w14:paraId="58A8427E" w14:textId="77777777" w:rsidR="00F7302E" w:rsidRDefault="00447677">
            <w:pPr>
              <w:pStyle w:val="TableParagraph"/>
              <w:spacing w:before="0"/>
              <w:ind w:right="334"/>
            </w:pPr>
            <w:r>
              <w:t>Op onze school zien we dat ieder kind uniek is. I</w:t>
            </w:r>
            <w:r>
              <w:t>eder kind heeft zijn talenten. Daarom denken we in kansen en in oplossingen, óók als uw kind iets extra's nodig heeft.</w:t>
            </w:r>
          </w:p>
          <w:p w14:paraId="4A0BD2FC" w14:textId="77777777" w:rsidR="00F7302E" w:rsidRDefault="00F7302E">
            <w:pPr>
              <w:pStyle w:val="TableParagraph"/>
              <w:spacing w:before="1"/>
              <w:ind w:left="0"/>
              <w:rPr>
                <w:b/>
              </w:rPr>
            </w:pPr>
          </w:p>
          <w:p w14:paraId="42A9E703" w14:textId="77777777" w:rsidR="00F7302E" w:rsidRDefault="00447677">
            <w:pPr>
              <w:pStyle w:val="TableParagraph"/>
              <w:spacing w:before="1"/>
              <w:ind w:right="63"/>
              <w:rPr>
                <w:rFonts w:ascii="Arial" w:hAnsi="Arial"/>
              </w:rPr>
            </w:pPr>
            <w:r>
              <w:t>Kinderen komen aan leren toe als zij zich veilig en vertrouwd voelen op school en er elke dag met plezier naar toe gaan. Een goede socia</w:t>
            </w:r>
            <w:r>
              <w:t xml:space="preserve">al-emotionele basis geeft kinderen vertrouwen en handreikingen om moeilijke omstandigheden beter het hoofd te bieden. We leren kinderen daarom </w:t>
            </w:r>
            <w:r>
              <w:rPr>
                <w:rFonts w:ascii="Arial" w:hAnsi="Arial"/>
              </w:rPr>
              <w:t>‘oor en hart` te hebben voor elkaar.</w:t>
            </w:r>
          </w:p>
          <w:p w14:paraId="0B103349" w14:textId="77777777" w:rsidR="00F7302E" w:rsidRDefault="00F7302E">
            <w:pPr>
              <w:pStyle w:val="TableParagraph"/>
              <w:spacing w:before="2"/>
              <w:ind w:left="0"/>
              <w:rPr>
                <w:b/>
                <w:sz w:val="23"/>
              </w:rPr>
            </w:pPr>
          </w:p>
          <w:p w14:paraId="078C3F28" w14:textId="77777777" w:rsidR="00F7302E" w:rsidRDefault="00447677">
            <w:pPr>
              <w:pStyle w:val="TableParagraph"/>
              <w:spacing w:before="0"/>
              <w:ind w:right="749"/>
            </w:pPr>
            <w:r>
              <w:t>Kennisoverdracht zien we als één van onze hoofdtaken. De nadruk ligt bij ons op doelgericht reken-, taal- en leesonderwijs, omdat deze vakken de basis zijn voor succes op school en ontwikkelingskansen in de samenleving.</w:t>
            </w:r>
          </w:p>
          <w:p w14:paraId="2A5F8786" w14:textId="77777777" w:rsidR="00F7302E" w:rsidRDefault="00447677">
            <w:pPr>
              <w:pStyle w:val="TableParagraph"/>
              <w:spacing w:before="3"/>
              <w:ind w:right="206"/>
            </w:pPr>
            <w:r>
              <w:t>De kansen die onze kinderen in de sa</w:t>
            </w:r>
            <w:r>
              <w:t>menleving zullen krijgen, zullen toenemen naarmate ze beter opgeleid zijn. Daarom stellen we hoge verwachtingen aan de kinderen en werken we opbrengstgericht. Vanuit de gedachte dat elk kind andere mogelijkheden heeft, proberen we uit elke kind te halen wa</w:t>
            </w:r>
            <w:r>
              <w:t>t erin zit. Onze leeromgeving biedt structuur en duidelijkheid, zodat uw kind zich veilig voelt en kan leren.</w:t>
            </w:r>
          </w:p>
          <w:p w14:paraId="2DDED6AE" w14:textId="77777777" w:rsidR="00F7302E" w:rsidRDefault="00447677">
            <w:pPr>
              <w:pStyle w:val="TableParagraph"/>
              <w:spacing w:before="0"/>
              <w:ind w:right="241"/>
            </w:pPr>
            <w:r>
              <w:t>Omdat sport, bewegen en een gezonde leefstijl een positief effect hebben op de leerprestaties en welbevinden van kinderen, vinden we het belangrij</w:t>
            </w:r>
            <w:r>
              <w:t>k dat onze kinderen plezier en succeservaring opdoen met sport en bewegen. We hebben het geregeld met de kinderen over gezond, minder gezond en ongezond eten en drinken en we stimuleren hen hiermee bewust om te gaan.</w:t>
            </w:r>
          </w:p>
          <w:p w14:paraId="58DE9120" w14:textId="77777777" w:rsidR="00F7302E" w:rsidRDefault="00F7302E">
            <w:pPr>
              <w:pStyle w:val="TableParagraph"/>
              <w:spacing w:before="0"/>
              <w:ind w:left="0"/>
              <w:rPr>
                <w:b/>
              </w:rPr>
            </w:pPr>
          </w:p>
          <w:p w14:paraId="6D725024" w14:textId="77777777" w:rsidR="00F7302E" w:rsidRDefault="00447677">
            <w:pPr>
              <w:pStyle w:val="TableParagraph"/>
              <w:spacing w:before="0"/>
              <w:ind w:right="284"/>
            </w:pPr>
            <w:r>
              <w:t>Wij willen de kinderen vaardigheden en</w:t>
            </w:r>
            <w:r>
              <w:t xml:space="preserve"> tools leren die hen kunnen helpen bij een snel veranderende maatschappij. Daarom leren wij de kinderen onder andere om te gaan met de verschillende vormen van ICT. Een maatschappij die snel verandert vraagt om actief burgerschap. Wat betekent dat kinderen</w:t>
            </w:r>
            <w:r>
              <w:t xml:space="preserve"> wordt geleerd om bereid te zijn en het vermogen te hebben om deel uit te maken van de gemeenschap en daar een actieve bijdrage aan te leveren.</w:t>
            </w:r>
          </w:p>
          <w:p w14:paraId="557954E9" w14:textId="77777777" w:rsidR="00F7302E" w:rsidRDefault="00447677">
            <w:pPr>
              <w:pStyle w:val="TableParagraph"/>
              <w:spacing w:before="2"/>
              <w:ind w:right="270"/>
              <w:jc w:val="both"/>
            </w:pPr>
            <w:r>
              <w:t>Tevens vinden wij het heel belangrijk dat de kinderen een kritische houding hebben met alles wat via media en so</w:t>
            </w:r>
            <w:r>
              <w:t>ciale media op hen afkomt. Tijdens de lessen van de Vreedzame School wordt hier ruim aandacht aanbesteed.</w:t>
            </w:r>
          </w:p>
          <w:p w14:paraId="2ABB54C6" w14:textId="77777777" w:rsidR="00F7302E" w:rsidRDefault="00F7302E">
            <w:pPr>
              <w:pStyle w:val="TableParagraph"/>
              <w:spacing w:before="0"/>
              <w:ind w:left="0"/>
              <w:rPr>
                <w:b/>
              </w:rPr>
            </w:pPr>
          </w:p>
          <w:p w14:paraId="6FAFF982" w14:textId="77777777" w:rsidR="00F7302E" w:rsidRDefault="00447677">
            <w:pPr>
              <w:pStyle w:val="TableParagraph"/>
              <w:spacing w:before="0" w:line="270" w:lineRule="atLeast"/>
              <w:ind w:right="10"/>
            </w:pPr>
            <w:r>
              <w:t xml:space="preserve">Wij zien ouders als een belangrijke partner binnen de school. Wij zijn laagdrempelig voor ouders wat maakt dat er op vele momenten contact is tussen </w:t>
            </w:r>
            <w:r>
              <w:t>ouders en leerkrachten, directie en ondersteunend</w:t>
            </w:r>
            <w:r>
              <w:rPr>
                <w:spacing w:val="-2"/>
              </w:rPr>
              <w:t xml:space="preserve"> </w:t>
            </w:r>
            <w:r>
              <w:t>personeel.</w:t>
            </w:r>
          </w:p>
        </w:tc>
      </w:tr>
    </w:tbl>
    <w:p w14:paraId="278DE75A" w14:textId="77777777" w:rsidR="00F7302E" w:rsidRDefault="00F7302E">
      <w:pPr>
        <w:spacing w:line="270" w:lineRule="atLeast"/>
        <w:sectPr w:rsidR="00F7302E">
          <w:pgSz w:w="11920" w:h="16850"/>
          <w:pgMar w:top="1280" w:right="840" w:bottom="1300" w:left="1040" w:header="0" w:footer="1033" w:gutter="0"/>
          <w:cols w:space="708"/>
        </w:sectPr>
      </w:pPr>
    </w:p>
    <w:p w14:paraId="09F13852" w14:textId="77777777" w:rsidR="00F7302E" w:rsidRDefault="00447677">
      <w:pPr>
        <w:pStyle w:val="Kop1"/>
        <w:spacing w:before="29"/>
      </w:pPr>
      <w:bookmarkStart w:id="2" w:name="_bookmark2"/>
      <w:bookmarkEnd w:id="2"/>
      <w:r>
        <w:lastRenderedPageBreak/>
        <w:t>Specifieke kennis en kunde</w:t>
      </w:r>
    </w:p>
    <w:p w14:paraId="060A665A" w14:textId="77777777" w:rsidR="00F7302E" w:rsidRDefault="00F7302E">
      <w:pPr>
        <w:pStyle w:val="Plattetekst"/>
        <w:rPr>
          <w:b/>
          <w:sz w:val="20"/>
        </w:rPr>
      </w:pPr>
    </w:p>
    <w:p w14:paraId="580545E3" w14:textId="77777777" w:rsidR="00F7302E" w:rsidRDefault="00F7302E">
      <w:pPr>
        <w:pStyle w:val="Plattetekst"/>
        <w:spacing w:before="9"/>
        <w:rPr>
          <w:b/>
          <w:sz w:val="24"/>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9"/>
        <w:gridCol w:w="4907"/>
        <w:gridCol w:w="1275"/>
        <w:gridCol w:w="1810"/>
      </w:tblGrid>
      <w:tr w:rsidR="00F7302E" w14:paraId="6E017428" w14:textId="77777777">
        <w:trPr>
          <w:trHeight w:val="395"/>
        </w:trPr>
        <w:tc>
          <w:tcPr>
            <w:tcW w:w="9281" w:type="dxa"/>
            <w:gridSpan w:val="4"/>
            <w:shd w:val="clear" w:color="auto" w:fill="92D050"/>
          </w:tcPr>
          <w:p w14:paraId="5D570256" w14:textId="77777777" w:rsidR="00F7302E" w:rsidRDefault="00447677">
            <w:pPr>
              <w:pStyle w:val="TableParagraph"/>
              <w:rPr>
                <w:b/>
              </w:rPr>
            </w:pPr>
            <w:r>
              <w:rPr>
                <w:b/>
              </w:rPr>
              <w:t>Binnen de school is specifieke deskundigheid op het gebied van:</w:t>
            </w:r>
          </w:p>
        </w:tc>
      </w:tr>
      <w:tr w:rsidR="00F7302E" w14:paraId="0928BE4D" w14:textId="77777777">
        <w:trPr>
          <w:trHeight w:val="851"/>
        </w:trPr>
        <w:tc>
          <w:tcPr>
            <w:tcW w:w="1289" w:type="dxa"/>
            <w:shd w:val="clear" w:color="auto" w:fill="D4E1BA"/>
          </w:tcPr>
          <w:p w14:paraId="48D21758" w14:textId="77777777" w:rsidR="00F7302E" w:rsidRDefault="00447677">
            <w:pPr>
              <w:pStyle w:val="TableParagraph"/>
              <w:spacing w:before="43" w:line="270" w:lineRule="atLeast"/>
              <w:ind w:right="447"/>
            </w:pPr>
            <w:r>
              <w:t>Aantal mede- werkers</w:t>
            </w:r>
          </w:p>
        </w:tc>
        <w:tc>
          <w:tcPr>
            <w:tcW w:w="4907" w:type="dxa"/>
            <w:shd w:val="clear" w:color="auto" w:fill="D4E1BA"/>
          </w:tcPr>
          <w:p w14:paraId="3ED66BB4" w14:textId="77777777" w:rsidR="00F7302E" w:rsidRDefault="00447677">
            <w:pPr>
              <w:pStyle w:val="TableParagraph"/>
              <w:ind w:left="114"/>
            </w:pPr>
            <w:r>
              <w:t>Specifieke deskundigheid</w:t>
            </w:r>
          </w:p>
        </w:tc>
        <w:tc>
          <w:tcPr>
            <w:tcW w:w="1275" w:type="dxa"/>
            <w:shd w:val="clear" w:color="auto" w:fill="D4E1BA"/>
          </w:tcPr>
          <w:p w14:paraId="42EE9EF9" w14:textId="77777777" w:rsidR="00F7302E" w:rsidRDefault="00447677">
            <w:pPr>
              <w:pStyle w:val="TableParagraph"/>
              <w:ind w:left="111"/>
            </w:pPr>
            <w:r>
              <w:t>Opleiding</w:t>
            </w:r>
          </w:p>
        </w:tc>
        <w:tc>
          <w:tcPr>
            <w:tcW w:w="1810" w:type="dxa"/>
            <w:shd w:val="clear" w:color="auto" w:fill="D4E1BA"/>
          </w:tcPr>
          <w:p w14:paraId="57559457" w14:textId="77777777" w:rsidR="00F7302E" w:rsidRDefault="00447677">
            <w:pPr>
              <w:pStyle w:val="TableParagraph"/>
              <w:ind w:left="111"/>
            </w:pPr>
            <w:r>
              <w:t>Werkervaring</w:t>
            </w:r>
          </w:p>
        </w:tc>
      </w:tr>
      <w:tr w:rsidR="00F7302E" w14:paraId="12D53BCB" w14:textId="77777777">
        <w:trPr>
          <w:trHeight w:val="344"/>
        </w:trPr>
        <w:tc>
          <w:tcPr>
            <w:tcW w:w="1289" w:type="dxa"/>
          </w:tcPr>
          <w:p w14:paraId="7B194AA3" w14:textId="77777777" w:rsidR="00F7302E" w:rsidRDefault="00447677">
            <w:pPr>
              <w:pStyle w:val="TableParagraph"/>
              <w:spacing w:before="43"/>
            </w:pPr>
            <w:r>
              <w:t>1</w:t>
            </w:r>
          </w:p>
        </w:tc>
        <w:tc>
          <w:tcPr>
            <w:tcW w:w="4907" w:type="dxa"/>
          </w:tcPr>
          <w:p w14:paraId="14515809" w14:textId="77777777" w:rsidR="00F7302E" w:rsidRDefault="00447677">
            <w:pPr>
              <w:pStyle w:val="TableParagraph"/>
              <w:spacing w:before="43"/>
              <w:ind w:left="114"/>
            </w:pPr>
            <w:r>
              <w:t>Rekenspecialist</w:t>
            </w:r>
          </w:p>
        </w:tc>
        <w:tc>
          <w:tcPr>
            <w:tcW w:w="1275" w:type="dxa"/>
          </w:tcPr>
          <w:p w14:paraId="0FAB1ED3" w14:textId="6710C1E5" w:rsidR="00F7302E" w:rsidRDefault="006D522F">
            <w:pPr>
              <w:pStyle w:val="TableParagraph"/>
              <w:spacing w:before="43"/>
              <w:ind w:left="111"/>
            </w:pPr>
            <w:r>
              <w:t>Vac.</w:t>
            </w:r>
          </w:p>
        </w:tc>
        <w:tc>
          <w:tcPr>
            <w:tcW w:w="1810" w:type="dxa"/>
          </w:tcPr>
          <w:p w14:paraId="32CA380E" w14:textId="415B92D9" w:rsidR="00F7302E" w:rsidRDefault="006D522F">
            <w:pPr>
              <w:pStyle w:val="TableParagraph"/>
              <w:spacing w:before="43"/>
              <w:ind w:left="111"/>
            </w:pPr>
            <w:r>
              <w:t>-</w:t>
            </w:r>
          </w:p>
        </w:tc>
      </w:tr>
      <w:tr w:rsidR="00F7302E" w14:paraId="693D9350" w14:textId="77777777">
        <w:trPr>
          <w:trHeight w:val="347"/>
        </w:trPr>
        <w:tc>
          <w:tcPr>
            <w:tcW w:w="1289" w:type="dxa"/>
          </w:tcPr>
          <w:p w14:paraId="196391E5" w14:textId="77777777" w:rsidR="00F7302E" w:rsidRDefault="00447677">
            <w:pPr>
              <w:pStyle w:val="TableParagraph"/>
            </w:pPr>
            <w:r>
              <w:t>1</w:t>
            </w:r>
          </w:p>
        </w:tc>
        <w:tc>
          <w:tcPr>
            <w:tcW w:w="4907" w:type="dxa"/>
          </w:tcPr>
          <w:p w14:paraId="1BE0CC0B" w14:textId="38185D3C" w:rsidR="00F7302E" w:rsidRDefault="006D522F">
            <w:pPr>
              <w:pStyle w:val="TableParagraph"/>
              <w:ind w:left="114"/>
            </w:pPr>
            <w:r>
              <w:t>Taalspecialist</w:t>
            </w:r>
          </w:p>
        </w:tc>
        <w:tc>
          <w:tcPr>
            <w:tcW w:w="1275" w:type="dxa"/>
          </w:tcPr>
          <w:p w14:paraId="1A009146" w14:textId="77777777" w:rsidR="00F7302E" w:rsidRDefault="00447677">
            <w:pPr>
              <w:pStyle w:val="TableParagraph"/>
              <w:ind w:left="111"/>
            </w:pPr>
            <w:r>
              <w:t>Ja</w:t>
            </w:r>
          </w:p>
        </w:tc>
        <w:tc>
          <w:tcPr>
            <w:tcW w:w="1810" w:type="dxa"/>
          </w:tcPr>
          <w:p w14:paraId="22D1E4A7" w14:textId="117052B6" w:rsidR="00F7302E" w:rsidRDefault="006D522F">
            <w:pPr>
              <w:pStyle w:val="TableParagraph"/>
              <w:ind w:left="111"/>
            </w:pPr>
            <w:r>
              <w:t>J</w:t>
            </w:r>
            <w:r w:rsidR="00447677">
              <w:t>a</w:t>
            </w:r>
          </w:p>
        </w:tc>
      </w:tr>
      <w:tr w:rsidR="00F7302E" w14:paraId="61FE9595" w14:textId="77777777">
        <w:trPr>
          <w:trHeight w:val="343"/>
        </w:trPr>
        <w:tc>
          <w:tcPr>
            <w:tcW w:w="1289" w:type="dxa"/>
          </w:tcPr>
          <w:p w14:paraId="7A494A30" w14:textId="77777777" w:rsidR="00F7302E" w:rsidRDefault="00447677">
            <w:pPr>
              <w:pStyle w:val="TableParagraph"/>
              <w:spacing w:before="42"/>
            </w:pPr>
            <w:r>
              <w:t>4</w:t>
            </w:r>
          </w:p>
        </w:tc>
        <w:tc>
          <w:tcPr>
            <w:tcW w:w="4907" w:type="dxa"/>
          </w:tcPr>
          <w:p w14:paraId="68B00361" w14:textId="77777777" w:rsidR="00F7302E" w:rsidRDefault="00447677">
            <w:pPr>
              <w:pStyle w:val="TableParagraph"/>
              <w:spacing w:before="42"/>
              <w:ind w:left="114"/>
            </w:pPr>
            <w:r>
              <w:t>Met woorden in de weer</w:t>
            </w:r>
          </w:p>
        </w:tc>
        <w:tc>
          <w:tcPr>
            <w:tcW w:w="1275" w:type="dxa"/>
          </w:tcPr>
          <w:p w14:paraId="437E8877" w14:textId="77777777" w:rsidR="00F7302E" w:rsidRDefault="00447677">
            <w:pPr>
              <w:pStyle w:val="TableParagraph"/>
              <w:spacing w:before="42"/>
              <w:ind w:left="111"/>
            </w:pPr>
            <w:r>
              <w:t>Ja</w:t>
            </w:r>
          </w:p>
        </w:tc>
        <w:tc>
          <w:tcPr>
            <w:tcW w:w="1810" w:type="dxa"/>
          </w:tcPr>
          <w:p w14:paraId="68460A1B" w14:textId="77777777" w:rsidR="00F7302E" w:rsidRDefault="00447677">
            <w:pPr>
              <w:pStyle w:val="TableParagraph"/>
              <w:spacing w:before="42"/>
              <w:ind w:left="111"/>
            </w:pPr>
            <w:r>
              <w:t>Ja</w:t>
            </w:r>
          </w:p>
        </w:tc>
      </w:tr>
      <w:tr w:rsidR="00F7302E" w14:paraId="6304782C" w14:textId="77777777">
        <w:trPr>
          <w:trHeight w:val="347"/>
        </w:trPr>
        <w:tc>
          <w:tcPr>
            <w:tcW w:w="1289" w:type="dxa"/>
          </w:tcPr>
          <w:p w14:paraId="7EBD64EB" w14:textId="77777777" w:rsidR="00F7302E" w:rsidRDefault="00447677">
            <w:pPr>
              <w:pStyle w:val="TableParagraph"/>
            </w:pPr>
            <w:r>
              <w:t>1</w:t>
            </w:r>
          </w:p>
        </w:tc>
        <w:tc>
          <w:tcPr>
            <w:tcW w:w="4907" w:type="dxa"/>
          </w:tcPr>
          <w:p w14:paraId="42D58BE0" w14:textId="77777777" w:rsidR="00F7302E" w:rsidRDefault="00447677">
            <w:pPr>
              <w:pStyle w:val="TableParagraph"/>
              <w:ind w:left="114"/>
            </w:pPr>
            <w:r>
              <w:t>Kaleidoscoop</w:t>
            </w:r>
          </w:p>
        </w:tc>
        <w:tc>
          <w:tcPr>
            <w:tcW w:w="1275" w:type="dxa"/>
          </w:tcPr>
          <w:p w14:paraId="1563D7A2" w14:textId="77777777" w:rsidR="00F7302E" w:rsidRDefault="00447677">
            <w:pPr>
              <w:pStyle w:val="TableParagraph"/>
              <w:ind w:left="111"/>
            </w:pPr>
            <w:r>
              <w:t>Ja</w:t>
            </w:r>
          </w:p>
        </w:tc>
        <w:tc>
          <w:tcPr>
            <w:tcW w:w="1810" w:type="dxa"/>
          </w:tcPr>
          <w:p w14:paraId="325431BA" w14:textId="77777777" w:rsidR="00F7302E" w:rsidRDefault="00447677">
            <w:pPr>
              <w:pStyle w:val="TableParagraph"/>
              <w:ind w:left="111"/>
            </w:pPr>
            <w:r>
              <w:t>Ja</w:t>
            </w:r>
          </w:p>
        </w:tc>
      </w:tr>
      <w:tr w:rsidR="00F7302E" w14:paraId="23B9D7FD" w14:textId="77777777">
        <w:trPr>
          <w:trHeight w:val="345"/>
        </w:trPr>
        <w:tc>
          <w:tcPr>
            <w:tcW w:w="1289" w:type="dxa"/>
          </w:tcPr>
          <w:p w14:paraId="3D831464" w14:textId="77777777" w:rsidR="00F7302E" w:rsidRDefault="00447677">
            <w:pPr>
              <w:pStyle w:val="TableParagraph"/>
            </w:pPr>
            <w:r>
              <w:t>1</w:t>
            </w:r>
          </w:p>
        </w:tc>
        <w:tc>
          <w:tcPr>
            <w:tcW w:w="4907" w:type="dxa"/>
          </w:tcPr>
          <w:p w14:paraId="68B20316" w14:textId="3FA7C5BB" w:rsidR="00F7302E" w:rsidRDefault="006D522F">
            <w:pPr>
              <w:pStyle w:val="TableParagraph"/>
              <w:ind w:left="57"/>
            </w:pPr>
            <w:r>
              <w:t xml:space="preserve"> Kwaliteitscoördinator</w:t>
            </w:r>
          </w:p>
        </w:tc>
        <w:tc>
          <w:tcPr>
            <w:tcW w:w="1275" w:type="dxa"/>
          </w:tcPr>
          <w:p w14:paraId="102D5D21" w14:textId="77777777" w:rsidR="00F7302E" w:rsidRDefault="00447677">
            <w:pPr>
              <w:pStyle w:val="TableParagraph"/>
              <w:ind w:left="111"/>
            </w:pPr>
            <w:r>
              <w:t>Ja</w:t>
            </w:r>
          </w:p>
        </w:tc>
        <w:tc>
          <w:tcPr>
            <w:tcW w:w="1810" w:type="dxa"/>
          </w:tcPr>
          <w:p w14:paraId="375A7150" w14:textId="77777777" w:rsidR="00F7302E" w:rsidRDefault="00447677">
            <w:pPr>
              <w:pStyle w:val="TableParagraph"/>
              <w:ind w:left="111"/>
            </w:pPr>
            <w:r>
              <w:t>Ja</w:t>
            </w:r>
          </w:p>
        </w:tc>
      </w:tr>
      <w:tr w:rsidR="00F7302E" w14:paraId="0A5007BD" w14:textId="77777777">
        <w:trPr>
          <w:trHeight w:val="347"/>
        </w:trPr>
        <w:tc>
          <w:tcPr>
            <w:tcW w:w="1289" w:type="dxa"/>
          </w:tcPr>
          <w:p w14:paraId="2B9FDB27" w14:textId="77777777" w:rsidR="00F7302E" w:rsidRDefault="00447677">
            <w:pPr>
              <w:pStyle w:val="TableParagraph"/>
            </w:pPr>
            <w:r>
              <w:t>1</w:t>
            </w:r>
          </w:p>
        </w:tc>
        <w:tc>
          <w:tcPr>
            <w:tcW w:w="4907" w:type="dxa"/>
          </w:tcPr>
          <w:p w14:paraId="2EA743A2" w14:textId="77777777" w:rsidR="00F7302E" w:rsidRDefault="00447677">
            <w:pPr>
              <w:pStyle w:val="TableParagraph"/>
              <w:ind w:left="57"/>
            </w:pPr>
            <w:r>
              <w:t>NT2 specialist</w:t>
            </w:r>
          </w:p>
        </w:tc>
        <w:tc>
          <w:tcPr>
            <w:tcW w:w="1275" w:type="dxa"/>
          </w:tcPr>
          <w:p w14:paraId="61DA56DF" w14:textId="77777777" w:rsidR="00F7302E" w:rsidRDefault="00447677">
            <w:pPr>
              <w:pStyle w:val="TableParagraph"/>
              <w:ind w:left="111"/>
            </w:pPr>
            <w:r>
              <w:t>Ja</w:t>
            </w:r>
          </w:p>
        </w:tc>
        <w:tc>
          <w:tcPr>
            <w:tcW w:w="1810" w:type="dxa"/>
          </w:tcPr>
          <w:p w14:paraId="10438B9F" w14:textId="77777777" w:rsidR="00F7302E" w:rsidRDefault="00447677">
            <w:pPr>
              <w:pStyle w:val="TableParagraph"/>
              <w:ind w:left="111"/>
            </w:pPr>
            <w:r>
              <w:t>Ja</w:t>
            </w:r>
          </w:p>
        </w:tc>
      </w:tr>
      <w:tr w:rsidR="00F7302E" w14:paraId="1079C19C" w14:textId="77777777">
        <w:trPr>
          <w:trHeight w:val="345"/>
        </w:trPr>
        <w:tc>
          <w:tcPr>
            <w:tcW w:w="1289" w:type="dxa"/>
          </w:tcPr>
          <w:p w14:paraId="3B45A13F" w14:textId="77777777" w:rsidR="00F7302E" w:rsidRDefault="00447677">
            <w:pPr>
              <w:pStyle w:val="TableParagraph"/>
              <w:spacing w:before="40"/>
            </w:pPr>
            <w:r>
              <w:t>1</w:t>
            </w:r>
          </w:p>
        </w:tc>
        <w:tc>
          <w:tcPr>
            <w:tcW w:w="4907" w:type="dxa"/>
          </w:tcPr>
          <w:p w14:paraId="7947C194" w14:textId="502BB700" w:rsidR="00F7302E" w:rsidRDefault="006D522F">
            <w:pPr>
              <w:pStyle w:val="TableParagraph"/>
              <w:spacing w:before="40"/>
              <w:ind w:left="57"/>
            </w:pPr>
            <w:r>
              <w:t>Gedragsspecialist</w:t>
            </w:r>
          </w:p>
        </w:tc>
        <w:tc>
          <w:tcPr>
            <w:tcW w:w="1275" w:type="dxa"/>
          </w:tcPr>
          <w:p w14:paraId="50DA46D9" w14:textId="193BB0BD" w:rsidR="00F7302E" w:rsidRDefault="006D522F">
            <w:pPr>
              <w:pStyle w:val="TableParagraph"/>
              <w:spacing w:before="40"/>
              <w:ind w:left="111"/>
            </w:pPr>
            <w:r>
              <w:t>Ja</w:t>
            </w:r>
          </w:p>
        </w:tc>
        <w:tc>
          <w:tcPr>
            <w:tcW w:w="1810" w:type="dxa"/>
          </w:tcPr>
          <w:p w14:paraId="60DCC4E0" w14:textId="7E8B4ED1" w:rsidR="00F7302E" w:rsidRDefault="006D522F">
            <w:pPr>
              <w:pStyle w:val="TableParagraph"/>
              <w:spacing w:before="0"/>
              <w:ind w:left="0"/>
              <w:rPr>
                <w:rFonts w:ascii="Times New Roman"/>
              </w:rPr>
            </w:pPr>
            <w:r>
              <w:rPr>
                <w:rFonts w:ascii="Times New Roman"/>
              </w:rPr>
              <w:t xml:space="preserve">  Ja</w:t>
            </w:r>
          </w:p>
        </w:tc>
      </w:tr>
    </w:tbl>
    <w:p w14:paraId="2A05374B" w14:textId="77777777" w:rsidR="00F7302E" w:rsidRDefault="00F7302E">
      <w:pPr>
        <w:pStyle w:val="Plattetekst"/>
        <w:rPr>
          <w:b/>
          <w:sz w:val="20"/>
        </w:rPr>
      </w:pPr>
    </w:p>
    <w:p w14:paraId="252705E0" w14:textId="77777777" w:rsidR="00F7302E" w:rsidRDefault="00F7302E">
      <w:pPr>
        <w:pStyle w:val="Plattetekst"/>
        <w:spacing w:before="7"/>
        <w:rPr>
          <w:b/>
          <w:sz w:val="24"/>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5"/>
      </w:tblGrid>
      <w:tr w:rsidR="00F7302E" w14:paraId="0F7091F9" w14:textId="77777777">
        <w:trPr>
          <w:trHeight w:val="443"/>
        </w:trPr>
        <w:tc>
          <w:tcPr>
            <w:tcW w:w="9285" w:type="dxa"/>
            <w:shd w:val="clear" w:color="auto" w:fill="92D050"/>
          </w:tcPr>
          <w:p w14:paraId="65191CBE" w14:textId="2DE70D1B" w:rsidR="00F7302E" w:rsidRDefault="00447677">
            <w:pPr>
              <w:pStyle w:val="TableParagraph"/>
              <w:rPr>
                <w:b/>
              </w:rPr>
            </w:pPr>
            <w:r>
              <w:rPr>
                <w:b/>
              </w:rPr>
              <w:t>Hoe wordt deze kennis en kunde in het schooljaar 202</w:t>
            </w:r>
            <w:r w:rsidR="006D522F">
              <w:rPr>
                <w:b/>
              </w:rPr>
              <w:t>2</w:t>
            </w:r>
            <w:r>
              <w:rPr>
                <w:b/>
              </w:rPr>
              <w:t>-202</w:t>
            </w:r>
            <w:r w:rsidR="006D522F">
              <w:rPr>
                <w:b/>
              </w:rPr>
              <w:t>3</w:t>
            </w:r>
            <w:r>
              <w:rPr>
                <w:b/>
              </w:rPr>
              <w:t xml:space="preserve"> ingezet?</w:t>
            </w:r>
          </w:p>
        </w:tc>
      </w:tr>
      <w:tr w:rsidR="00F7302E" w14:paraId="6CB49384" w14:textId="77777777">
        <w:trPr>
          <w:trHeight w:val="6754"/>
        </w:trPr>
        <w:tc>
          <w:tcPr>
            <w:tcW w:w="9285" w:type="dxa"/>
          </w:tcPr>
          <w:p w14:paraId="52D7CB83" w14:textId="65133AA0" w:rsidR="00F7302E" w:rsidRDefault="00447677" w:rsidP="006D522F">
            <w:pPr>
              <w:pStyle w:val="TableParagraph"/>
              <w:spacing w:line="276" w:lineRule="auto"/>
              <w:ind w:right="318"/>
            </w:pPr>
            <w:r>
              <w:rPr>
                <w:b/>
              </w:rPr>
              <w:t xml:space="preserve">Rekenspecialist: </w:t>
            </w:r>
            <w:r w:rsidR="006D522F">
              <w:t xml:space="preserve">Zodra de vacature is vervuld wordt de </w:t>
            </w:r>
            <w:r>
              <w:t>rekenspecialist</w:t>
            </w:r>
            <w:r w:rsidR="006D522F">
              <w:t xml:space="preserve"> </w:t>
            </w:r>
            <w:r>
              <w:t xml:space="preserve">betrokken bij het </w:t>
            </w:r>
            <w:r w:rsidR="006D522F">
              <w:t xml:space="preserve">verbeteren van het rekenonderwijs en het </w:t>
            </w:r>
            <w:r>
              <w:t xml:space="preserve">implementeren van het EDI-model. </w:t>
            </w:r>
            <w:r w:rsidR="006D522F">
              <w:t xml:space="preserve">EDI is deels geïmplementeerd. </w:t>
            </w:r>
            <w:r>
              <w:t>Indien nodig wordt de rekenspecialist geconsulteerd n.a.v. een groeps- of leerlingbespreking of indien een</w:t>
            </w:r>
            <w:r>
              <w:t xml:space="preserve"> leerkracht hier behoefte aan heeft.</w:t>
            </w:r>
          </w:p>
          <w:p w14:paraId="3BA7419F" w14:textId="77777777" w:rsidR="00F7302E" w:rsidRDefault="00447677">
            <w:pPr>
              <w:pStyle w:val="TableParagraph"/>
              <w:spacing w:before="0" w:line="276" w:lineRule="auto"/>
              <w:ind w:right="217"/>
            </w:pPr>
            <w:r>
              <w:t>De rekenspecialist is de voorzitter van de rekenwerkgroep en draagt zorg voor het rekenprotocol. In november zal de rekenspecialist een training over automatiseren en memoriseren voor de middenbouw gaan volgen. De opged</w:t>
            </w:r>
            <w:r>
              <w:t>ane kennis zal hij gaan overdragen aan de leerkrachten van de middenbouw.</w:t>
            </w:r>
          </w:p>
          <w:p w14:paraId="1A8D5338" w14:textId="77777777" w:rsidR="00F7302E" w:rsidRDefault="00447677">
            <w:pPr>
              <w:pStyle w:val="TableParagraph"/>
              <w:spacing w:before="0" w:line="262" w:lineRule="exact"/>
              <w:rPr>
                <w:rFonts w:ascii="Arial" w:hAnsi="Arial"/>
              </w:rPr>
            </w:pPr>
            <w:r>
              <w:rPr>
                <w:b/>
              </w:rPr>
              <w:t>Gedragsspecialist:</w:t>
            </w:r>
            <w:r>
              <w:rPr>
                <w:b/>
                <w:spacing w:val="-29"/>
              </w:rPr>
              <w:t xml:space="preserve"> </w:t>
            </w:r>
            <w:r w:rsidRPr="006D522F">
              <w:t>De</w:t>
            </w:r>
            <w:r w:rsidRPr="006D522F">
              <w:rPr>
                <w:spacing w:val="-39"/>
              </w:rPr>
              <w:t xml:space="preserve"> </w:t>
            </w:r>
            <w:r w:rsidRPr="006D522F">
              <w:t>gedragsspecialist</w:t>
            </w:r>
            <w:r w:rsidRPr="006D522F">
              <w:rPr>
                <w:spacing w:val="-39"/>
              </w:rPr>
              <w:t xml:space="preserve"> </w:t>
            </w:r>
            <w:r w:rsidRPr="006D522F">
              <w:t>is</w:t>
            </w:r>
            <w:r w:rsidRPr="006D522F">
              <w:rPr>
                <w:spacing w:val="-40"/>
              </w:rPr>
              <w:t xml:space="preserve"> </w:t>
            </w:r>
            <w:r w:rsidRPr="006D522F">
              <w:t>deelnemer</w:t>
            </w:r>
            <w:r w:rsidRPr="006D522F">
              <w:rPr>
                <w:spacing w:val="-40"/>
              </w:rPr>
              <w:t xml:space="preserve"> </w:t>
            </w:r>
            <w:r w:rsidRPr="006D522F">
              <w:t>aan</w:t>
            </w:r>
            <w:r w:rsidRPr="006D522F">
              <w:rPr>
                <w:spacing w:val="-40"/>
              </w:rPr>
              <w:t xml:space="preserve"> </w:t>
            </w:r>
            <w:r w:rsidRPr="006D522F">
              <w:t>de</w:t>
            </w:r>
            <w:r w:rsidRPr="006D522F">
              <w:rPr>
                <w:spacing w:val="-39"/>
              </w:rPr>
              <w:t xml:space="preserve"> </w:t>
            </w:r>
            <w:r w:rsidRPr="006D522F">
              <w:t>werkgroep</w:t>
            </w:r>
            <w:r w:rsidRPr="006D522F">
              <w:rPr>
                <w:spacing w:val="-41"/>
              </w:rPr>
              <w:t xml:space="preserve"> </w:t>
            </w:r>
            <w:r w:rsidRPr="006D522F">
              <w:t>“De</w:t>
            </w:r>
            <w:r w:rsidRPr="006D522F">
              <w:rPr>
                <w:spacing w:val="-40"/>
              </w:rPr>
              <w:t xml:space="preserve"> </w:t>
            </w:r>
            <w:r w:rsidRPr="006D522F">
              <w:t>vreedzame</w:t>
            </w:r>
            <w:r w:rsidRPr="006D522F">
              <w:rPr>
                <w:spacing w:val="-39"/>
              </w:rPr>
              <w:t xml:space="preserve"> </w:t>
            </w:r>
            <w:r w:rsidRPr="006D522F">
              <w:t>school”.</w:t>
            </w:r>
          </w:p>
          <w:p w14:paraId="3ABE58BF" w14:textId="77777777" w:rsidR="00F7302E" w:rsidRDefault="00447677">
            <w:pPr>
              <w:pStyle w:val="TableParagraph"/>
              <w:spacing w:before="28" w:line="276" w:lineRule="auto"/>
              <w:ind w:right="268"/>
            </w:pPr>
            <w:r>
              <w:t>Zij draagt zorg aan het planmatig werken aan de sociaal emotionele ontwikkeling van de le</w:t>
            </w:r>
            <w:r>
              <w:t>erlingen. De gedragsspecialist houdt het team op de hoogte van nieuwe ontwikkelingen en interessante artikelen. Ook kan zij geconsulteerd worden door leerkrachten indien daar behoefte aan is.</w:t>
            </w:r>
          </w:p>
          <w:p w14:paraId="335F6337" w14:textId="77777777" w:rsidR="00F7302E" w:rsidRPr="006D522F" w:rsidRDefault="00447677">
            <w:pPr>
              <w:pStyle w:val="TableParagraph"/>
              <w:spacing w:before="3"/>
            </w:pPr>
            <w:r>
              <w:rPr>
                <w:b/>
              </w:rPr>
              <w:t xml:space="preserve">Met woorden in de weer: </w:t>
            </w:r>
            <w:r w:rsidRPr="006D522F">
              <w:t>De kennis, opgedaan tijdens de traininge</w:t>
            </w:r>
            <w:r w:rsidRPr="006D522F">
              <w:t>n “met woorden in de weer”</w:t>
            </w:r>
          </w:p>
          <w:p w14:paraId="6D6E07EC" w14:textId="77777777" w:rsidR="00F7302E" w:rsidRPr="006D522F" w:rsidRDefault="00447677">
            <w:pPr>
              <w:pStyle w:val="TableParagraph"/>
              <w:spacing w:before="38"/>
            </w:pPr>
            <w:r w:rsidRPr="006D522F">
              <w:t>worden toegepast tijdens de lessen van Logo3000 en Taal actief.</w:t>
            </w:r>
          </w:p>
          <w:p w14:paraId="3132EBDC" w14:textId="6B6D79D4" w:rsidR="00F7302E" w:rsidRDefault="006D522F">
            <w:pPr>
              <w:pStyle w:val="TableParagraph"/>
              <w:spacing w:before="34" w:line="267" w:lineRule="exact"/>
            </w:pPr>
            <w:r>
              <w:rPr>
                <w:b/>
              </w:rPr>
              <w:t>Kwaliteitscoördinator</w:t>
            </w:r>
            <w:r w:rsidR="00447677">
              <w:rPr>
                <w:b/>
              </w:rPr>
              <w:t xml:space="preserve">: </w:t>
            </w:r>
            <w:r w:rsidR="00447677">
              <w:t xml:space="preserve">De </w:t>
            </w:r>
            <w:r>
              <w:t xml:space="preserve">KC </w:t>
            </w:r>
            <w:r w:rsidR="00447677">
              <w:t>draagt zorg voor:</w:t>
            </w:r>
          </w:p>
          <w:p w14:paraId="098F2BF8" w14:textId="77777777" w:rsidR="00F7302E" w:rsidRDefault="00447677">
            <w:pPr>
              <w:pStyle w:val="TableParagraph"/>
              <w:spacing w:before="0"/>
              <w:ind w:right="367"/>
            </w:pPr>
            <w:r>
              <w:t>-het vormen van een goed beeld van het klimaat en de zorg in de groepen en zorgbehoefte van de individuele zorgleerlingen door veel aanwezigheid in de groepen</w:t>
            </w:r>
          </w:p>
          <w:p w14:paraId="549682CA" w14:textId="77777777" w:rsidR="00F7302E" w:rsidRDefault="00447677">
            <w:pPr>
              <w:pStyle w:val="TableParagraph"/>
              <w:spacing w:before="0"/>
              <w:ind w:right="2334"/>
            </w:pPr>
            <w:r>
              <w:t>-versterken van de leerkrachtvaardigheden door coaching (groepsbezoeken, groepsbesprekingen).</w:t>
            </w:r>
          </w:p>
          <w:p w14:paraId="2D2453FA" w14:textId="77777777" w:rsidR="00F7302E" w:rsidRDefault="00447677">
            <w:pPr>
              <w:pStyle w:val="TableParagraph"/>
              <w:spacing w:before="0" w:line="261" w:lineRule="exact"/>
            </w:pPr>
            <w:r>
              <w:t>-het opzetten van een goed systeem voor schoolzelfevaluatie</w:t>
            </w:r>
          </w:p>
          <w:p w14:paraId="65B67A6E" w14:textId="77777777" w:rsidR="00F7302E" w:rsidRDefault="00447677">
            <w:pPr>
              <w:pStyle w:val="TableParagraph"/>
              <w:spacing w:before="0" w:line="267" w:lineRule="exact"/>
            </w:pPr>
            <w:r>
              <w:t>-het versterken van de analysevaardigheden van individuele leerkrachten</w:t>
            </w:r>
          </w:p>
          <w:p w14:paraId="2483BB49" w14:textId="77777777" w:rsidR="00F7302E" w:rsidRDefault="00447677">
            <w:pPr>
              <w:pStyle w:val="TableParagraph"/>
              <w:spacing w:before="0"/>
            </w:pPr>
            <w:r>
              <w:t>-een goede samenwerking en inz</w:t>
            </w:r>
            <w:r>
              <w:t>et van de interne en externe partners.</w:t>
            </w:r>
          </w:p>
        </w:tc>
      </w:tr>
    </w:tbl>
    <w:p w14:paraId="668C3167" w14:textId="77777777" w:rsidR="00F7302E" w:rsidRDefault="00F7302E">
      <w:pPr>
        <w:sectPr w:rsidR="00F7302E">
          <w:pgSz w:w="11920" w:h="16850"/>
          <w:pgMar w:top="1360" w:right="840" w:bottom="1300" w:left="1040" w:header="0" w:footer="1033" w:gutter="0"/>
          <w:cols w:space="708"/>
        </w:sectPr>
      </w:pPr>
    </w:p>
    <w:p w14:paraId="2B501F66" w14:textId="77777777" w:rsidR="00F7302E" w:rsidRDefault="00447677">
      <w:pPr>
        <w:pStyle w:val="Kop1"/>
        <w:spacing w:before="27"/>
        <w:ind w:left="119"/>
      </w:pPr>
      <w:bookmarkStart w:id="3" w:name="_TOC_250001"/>
      <w:bookmarkEnd w:id="3"/>
      <w:r>
        <w:lastRenderedPageBreak/>
        <w:t>Extra ondersteuning</w:t>
      </w:r>
    </w:p>
    <w:p w14:paraId="3BD163DF" w14:textId="77777777" w:rsidR="00F7302E" w:rsidRDefault="00F7302E">
      <w:pPr>
        <w:pStyle w:val="Plattetekst"/>
        <w:spacing w:before="1"/>
        <w:rPr>
          <w:b/>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4254"/>
      </w:tblGrid>
      <w:tr w:rsidR="00F7302E" w14:paraId="42E573A0" w14:textId="77777777">
        <w:trPr>
          <w:trHeight w:val="424"/>
        </w:trPr>
        <w:tc>
          <w:tcPr>
            <w:tcW w:w="9358" w:type="dxa"/>
            <w:gridSpan w:val="2"/>
            <w:tcBorders>
              <w:left w:val="single" w:sz="6" w:space="0" w:color="000000"/>
            </w:tcBorders>
            <w:shd w:val="clear" w:color="auto" w:fill="92D050"/>
          </w:tcPr>
          <w:p w14:paraId="6AF1375A" w14:textId="77777777" w:rsidR="00F7302E" w:rsidRDefault="00447677">
            <w:pPr>
              <w:pStyle w:val="TableParagraph"/>
              <w:spacing w:before="56"/>
              <w:rPr>
                <w:b/>
              </w:rPr>
            </w:pPr>
            <w:r>
              <w:rPr>
                <w:b/>
              </w:rPr>
              <w:t>Extra ondersteuning door interne en externe partners binnen de school</w:t>
            </w:r>
          </w:p>
        </w:tc>
      </w:tr>
      <w:tr w:rsidR="00F7302E" w14:paraId="25753B78" w14:textId="77777777">
        <w:trPr>
          <w:trHeight w:val="731"/>
        </w:trPr>
        <w:tc>
          <w:tcPr>
            <w:tcW w:w="5104" w:type="dxa"/>
            <w:tcBorders>
              <w:left w:val="single" w:sz="6" w:space="0" w:color="000000"/>
            </w:tcBorders>
            <w:shd w:val="clear" w:color="auto" w:fill="D6E2BB"/>
          </w:tcPr>
          <w:p w14:paraId="7791ABBF" w14:textId="77777777" w:rsidR="00F7302E" w:rsidRDefault="00447677">
            <w:pPr>
              <w:pStyle w:val="TableParagraph"/>
              <w:spacing w:before="56" w:line="273" w:lineRule="auto"/>
              <w:ind w:right="293"/>
            </w:pPr>
            <w:r>
              <w:t>Welke keuze heeft de school gemaakt t.a.v. de extra ondersteuning binnen de school?</w:t>
            </w:r>
          </w:p>
        </w:tc>
        <w:tc>
          <w:tcPr>
            <w:tcW w:w="4254" w:type="dxa"/>
            <w:shd w:val="clear" w:color="auto" w:fill="D6E2BB"/>
          </w:tcPr>
          <w:p w14:paraId="2A76AA6F" w14:textId="77777777" w:rsidR="00F7302E" w:rsidRDefault="00447677">
            <w:pPr>
              <w:pStyle w:val="TableParagraph"/>
              <w:spacing w:before="56"/>
              <w:ind w:left="114"/>
            </w:pPr>
            <w:r>
              <w:t>Hoe is de organisatie en wie voert dit uit?</w:t>
            </w:r>
          </w:p>
        </w:tc>
      </w:tr>
      <w:tr w:rsidR="00F7302E" w14:paraId="67EAFB1E" w14:textId="77777777">
        <w:trPr>
          <w:trHeight w:val="1038"/>
        </w:trPr>
        <w:tc>
          <w:tcPr>
            <w:tcW w:w="5104" w:type="dxa"/>
            <w:tcBorders>
              <w:left w:val="single" w:sz="6" w:space="0" w:color="000000"/>
            </w:tcBorders>
          </w:tcPr>
          <w:p w14:paraId="1D772796" w14:textId="77777777" w:rsidR="00F7302E" w:rsidRDefault="00447677">
            <w:pPr>
              <w:pStyle w:val="TableParagraph"/>
              <w:spacing w:before="56"/>
            </w:pPr>
            <w:r>
              <w:t>Extra leerkrachten</w:t>
            </w:r>
          </w:p>
        </w:tc>
        <w:tc>
          <w:tcPr>
            <w:tcW w:w="4254" w:type="dxa"/>
          </w:tcPr>
          <w:p w14:paraId="7F3679C8" w14:textId="6942A217" w:rsidR="00F7302E" w:rsidRDefault="00447677">
            <w:pPr>
              <w:pStyle w:val="TableParagraph"/>
              <w:spacing w:before="56" w:line="276" w:lineRule="auto"/>
              <w:ind w:left="834" w:right="190" w:hanging="360"/>
            </w:pPr>
            <w:r>
              <w:t xml:space="preserve">- in </w:t>
            </w:r>
            <w:r>
              <w:t>2022-2023 is vanuit NPO gelden extra inzet van leerkrachten in alle groepen.</w:t>
            </w:r>
          </w:p>
        </w:tc>
      </w:tr>
      <w:tr w:rsidR="00F7302E" w14:paraId="2EC3FC1E" w14:textId="77777777">
        <w:trPr>
          <w:trHeight w:val="1351"/>
        </w:trPr>
        <w:tc>
          <w:tcPr>
            <w:tcW w:w="5104" w:type="dxa"/>
            <w:tcBorders>
              <w:left w:val="single" w:sz="6" w:space="0" w:color="000000"/>
            </w:tcBorders>
          </w:tcPr>
          <w:p w14:paraId="3CB0ABB4" w14:textId="73A2240D" w:rsidR="00F7302E" w:rsidRDefault="00447677">
            <w:pPr>
              <w:pStyle w:val="TableParagraph"/>
              <w:spacing w:before="56"/>
            </w:pPr>
            <w:r>
              <w:t>Onderwijs</w:t>
            </w:r>
            <w:r>
              <w:t>ondersteunend personeel</w:t>
            </w:r>
          </w:p>
        </w:tc>
        <w:tc>
          <w:tcPr>
            <w:tcW w:w="4254" w:type="dxa"/>
          </w:tcPr>
          <w:p w14:paraId="60B7F141" w14:textId="538FCAAB" w:rsidR="00F7302E" w:rsidRDefault="00447677">
            <w:pPr>
              <w:pStyle w:val="TableParagraph"/>
              <w:numPr>
                <w:ilvl w:val="0"/>
                <w:numId w:val="7"/>
              </w:numPr>
              <w:tabs>
                <w:tab w:val="left" w:pos="834"/>
                <w:tab w:val="left" w:pos="835"/>
              </w:tabs>
              <w:spacing w:before="56"/>
              <w:ind w:hanging="361"/>
            </w:pPr>
            <w:r>
              <w:t>2</w:t>
            </w:r>
            <w:r>
              <w:t>,2</w:t>
            </w:r>
            <w:r>
              <w:t xml:space="preserve"> fte</w:t>
            </w:r>
            <w:r>
              <w:rPr>
                <w:spacing w:val="-3"/>
              </w:rPr>
              <w:t xml:space="preserve"> </w:t>
            </w:r>
            <w:r>
              <w:t>onderwijsassistent</w:t>
            </w:r>
          </w:p>
          <w:p w14:paraId="0BAF34CA" w14:textId="77777777" w:rsidR="00F7302E" w:rsidRDefault="00447677">
            <w:pPr>
              <w:pStyle w:val="TableParagraph"/>
              <w:numPr>
                <w:ilvl w:val="0"/>
                <w:numId w:val="7"/>
              </w:numPr>
              <w:tabs>
                <w:tab w:val="left" w:pos="834"/>
                <w:tab w:val="left" w:pos="835"/>
              </w:tabs>
              <w:spacing w:before="42"/>
              <w:ind w:hanging="361"/>
            </w:pPr>
            <w:r>
              <w:t>0,8</w:t>
            </w:r>
            <w:r>
              <w:rPr>
                <w:spacing w:val="-2"/>
              </w:rPr>
              <w:t xml:space="preserve"> </w:t>
            </w:r>
            <w:r>
              <w:t>conciërge</w:t>
            </w:r>
          </w:p>
          <w:p w14:paraId="5B88EB9E" w14:textId="2A4E4557" w:rsidR="00F7302E" w:rsidRDefault="00447677">
            <w:pPr>
              <w:pStyle w:val="TableParagraph"/>
              <w:numPr>
                <w:ilvl w:val="0"/>
                <w:numId w:val="7"/>
              </w:numPr>
              <w:tabs>
                <w:tab w:val="left" w:pos="834"/>
                <w:tab w:val="left" w:pos="835"/>
              </w:tabs>
              <w:spacing w:before="41"/>
              <w:ind w:hanging="361"/>
            </w:pPr>
            <w:r>
              <w:t>0,2</w:t>
            </w:r>
            <w:r>
              <w:t xml:space="preserve"> administratief</w:t>
            </w:r>
            <w:r>
              <w:rPr>
                <w:spacing w:val="-5"/>
              </w:rPr>
              <w:t xml:space="preserve"> </w:t>
            </w:r>
            <w:r>
              <w:t>medewerker</w:t>
            </w:r>
          </w:p>
        </w:tc>
      </w:tr>
      <w:tr w:rsidR="00F7302E" w14:paraId="14E73829" w14:textId="77777777">
        <w:trPr>
          <w:trHeight w:val="1038"/>
        </w:trPr>
        <w:tc>
          <w:tcPr>
            <w:tcW w:w="5104" w:type="dxa"/>
            <w:tcBorders>
              <w:left w:val="single" w:sz="6" w:space="0" w:color="000000"/>
            </w:tcBorders>
          </w:tcPr>
          <w:p w14:paraId="2FABDE12" w14:textId="77777777" w:rsidR="00F7302E" w:rsidRDefault="00447677">
            <w:pPr>
              <w:pStyle w:val="TableParagraph"/>
              <w:spacing w:before="56"/>
            </w:pPr>
            <w:r>
              <w:t>Onderwijsgevend personeel</w:t>
            </w:r>
          </w:p>
        </w:tc>
        <w:tc>
          <w:tcPr>
            <w:tcW w:w="4254" w:type="dxa"/>
          </w:tcPr>
          <w:p w14:paraId="6F7323D7" w14:textId="31201D86" w:rsidR="00F7302E" w:rsidRPr="00447677" w:rsidRDefault="00447677">
            <w:pPr>
              <w:pStyle w:val="TableParagraph"/>
              <w:numPr>
                <w:ilvl w:val="0"/>
                <w:numId w:val="6"/>
              </w:numPr>
              <w:tabs>
                <w:tab w:val="left" w:pos="834"/>
                <w:tab w:val="left" w:pos="835"/>
              </w:tabs>
              <w:spacing w:before="59"/>
              <w:ind w:hanging="361"/>
            </w:pPr>
            <w:r w:rsidRPr="00447677">
              <w:t>0,7</w:t>
            </w:r>
            <w:r w:rsidRPr="00447677">
              <w:rPr>
                <w:spacing w:val="-13"/>
              </w:rPr>
              <w:t xml:space="preserve"> KC</w:t>
            </w:r>
          </w:p>
          <w:p w14:paraId="2F32DE00" w14:textId="77777777" w:rsidR="00F7302E" w:rsidRDefault="00447677">
            <w:pPr>
              <w:pStyle w:val="TableParagraph"/>
              <w:numPr>
                <w:ilvl w:val="0"/>
                <w:numId w:val="6"/>
              </w:numPr>
              <w:tabs>
                <w:tab w:val="left" w:pos="834"/>
                <w:tab w:val="left" w:pos="835"/>
              </w:tabs>
              <w:spacing w:before="49"/>
              <w:ind w:hanging="361"/>
            </w:pPr>
            <w:r w:rsidRPr="00447677">
              <w:t>0,3</w:t>
            </w:r>
            <w:r>
              <w:t xml:space="preserve"> vakdocent</w:t>
            </w:r>
            <w:r>
              <w:rPr>
                <w:spacing w:val="-3"/>
              </w:rPr>
              <w:t xml:space="preserve"> </w:t>
            </w:r>
            <w:r>
              <w:t>bewegingsonderwijs</w:t>
            </w:r>
          </w:p>
          <w:p w14:paraId="4D7B793F" w14:textId="77777777" w:rsidR="00F7302E" w:rsidRDefault="00447677">
            <w:pPr>
              <w:pStyle w:val="TableParagraph"/>
              <w:numPr>
                <w:ilvl w:val="0"/>
                <w:numId w:val="6"/>
              </w:numPr>
              <w:tabs>
                <w:tab w:val="left" w:pos="834"/>
                <w:tab w:val="left" w:pos="835"/>
              </w:tabs>
              <w:spacing w:before="41"/>
              <w:ind w:hanging="361"/>
            </w:pPr>
            <w:r>
              <w:t>Ongeveer 8 fte</w:t>
            </w:r>
            <w:r>
              <w:rPr>
                <w:spacing w:val="-3"/>
              </w:rPr>
              <w:t xml:space="preserve"> </w:t>
            </w:r>
            <w:r>
              <w:t>groepsleerkracht</w:t>
            </w:r>
          </w:p>
        </w:tc>
      </w:tr>
      <w:tr w:rsidR="00F7302E" w14:paraId="59AD25C1" w14:textId="77777777">
        <w:trPr>
          <w:trHeight w:val="733"/>
        </w:trPr>
        <w:tc>
          <w:tcPr>
            <w:tcW w:w="5104" w:type="dxa"/>
            <w:tcBorders>
              <w:left w:val="single" w:sz="6" w:space="0" w:color="000000"/>
            </w:tcBorders>
          </w:tcPr>
          <w:p w14:paraId="0562414F" w14:textId="77777777" w:rsidR="00F7302E" w:rsidRDefault="00447677">
            <w:pPr>
              <w:pStyle w:val="TableParagraph"/>
              <w:spacing w:before="56"/>
            </w:pPr>
            <w:r>
              <w:t>Logopedie</w:t>
            </w:r>
          </w:p>
        </w:tc>
        <w:tc>
          <w:tcPr>
            <w:tcW w:w="4254" w:type="dxa"/>
          </w:tcPr>
          <w:p w14:paraId="257020F5" w14:textId="77777777" w:rsidR="00F7302E" w:rsidRDefault="00447677">
            <w:pPr>
              <w:pStyle w:val="TableParagraph"/>
              <w:tabs>
                <w:tab w:val="left" w:pos="834"/>
              </w:tabs>
              <w:spacing w:before="56" w:line="276" w:lineRule="auto"/>
              <w:ind w:left="834" w:right="191" w:hanging="360"/>
            </w:pPr>
            <w:r>
              <w:rPr>
                <w:rFonts w:ascii="Trebuchet MS"/>
              </w:rPr>
              <w:t>-</w:t>
            </w:r>
            <w:r>
              <w:rPr>
                <w:rFonts w:ascii="Trebuchet MS"/>
              </w:rPr>
              <w:tab/>
            </w:r>
            <w:r>
              <w:t>Mogelijkheid tot behandeling onder schooltijd (screening in groep</w:t>
            </w:r>
            <w:r>
              <w:rPr>
                <w:spacing w:val="-5"/>
              </w:rPr>
              <w:t xml:space="preserve"> </w:t>
            </w:r>
            <w:r>
              <w:t>2).</w:t>
            </w:r>
          </w:p>
        </w:tc>
      </w:tr>
      <w:tr w:rsidR="00F7302E" w14:paraId="5EA191CF" w14:textId="77777777">
        <w:trPr>
          <w:trHeight w:val="732"/>
        </w:trPr>
        <w:tc>
          <w:tcPr>
            <w:tcW w:w="5104" w:type="dxa"/>
            <w:tcBorders>
              <w:left w:val="single" w:sz="6" w:space="0" w:color="000000"/>
            </w:tcBorders>
          </w:tcPr>
          <w:p w14:paraId="628E3347" w14:textId="77777777" w:rsidR="00F7302E" w:rsidRDefault="00447677">
            <w:pPr>
              <w:pStyle w:val="TableParagraph"/>
              <w:spacing w:before="54"/>
            </w:pPr>
            <w:r>
              <w:t>Fysiotherapeut</w:t>
            </w:r>
          </w:p>
        </w:tc>
        <w:tc>
          <w:tcPr>
            <w:tcW w:w="4254" w:type="dxa"/>
          </w:tcPr>
          <w:p w14:paraId="045226A7" w14:textId="77777777" w:rsidR="00F7302E" w:rsidRDefault="00447677">
            <w:pPr>
              <w:pStyle w:val="TableParagraph"/>
              <w:tabs>
                <w:tab w:val="left" w:pos="834"/>
              </w:tabs>
              <w:spacing w:before="54" w:line="276" w:lineRule="auto"/>
              <w:ind w:left="834" w:right="191" w:hanging="360"/>
            </w:pPr>
            <w:r>
              <w:t>-</w:t>
            </w:r>
            <w:r>
              <w:tab/>
            </w:r>
            <w:r>
              <w:t>Mogelijkheid tot behandeling onder schooltijd (screening in groep</w:t>
            </w:r>
            <w:r>
              <w:rPr>
                <w:spacing w:val="-5"/>
              </w:rPr>
              <w:t xml:space="preserve"> </w:t>
            </w:r>
            <w:r>
              <w:t>2).</w:t>
            </w:r>
          </w:p>
        </w:tc>
      </w:tr>
      <w:tr w:rsidR="00F7302E" w14:paraId="7DA536A0" w14:textId="77777777">
        <w:trPr>
          <w:trHeight w:val="422"/>
        </w:trPr>
        <w:tc>
          <w:tcPr>
            <w:tcW w:w="5104" w:type="dxa"/>
            <w:tcBorders>
              <w:left w:val="single" w:sz="6" w:space="0" w:color="000000"/>
            </w:tcBorders>
          </w:tcPr>
          <w:p w14:paraId="7763946D" w14:textId="77777777" w:rsidR="00F7302E" w:rsidRDefault="00447677">
            <w:pPr>
              <w:pStyle w:val="TableParagraph"/>
              <w:spacing w:before="54"/>
            </w:pPr>
            <w:r>
              <w:t>Samenwerkingsverband</w:t>
            </w:r>
          </w:p>
        </w:tc>
        <w:tc>
          <w:tcPr>
            <w:tcW w:w="4254" w:type="dxa"/>
          </w:tcPr>
          <w:p w14:paraId="42421ED2" w14:textId="77777777" w:rsidR="00F7302E" w:rsidRDefault="00447677">
            <w:pPr>
              <w:pStyle w:val="TableParagraph"/>
              <w:tabs>
                <w:tab w:val="left" w:pos="834"/>
              </w:tabs>
              <w:spacing w:before="54"/>
              <w:ind w:left="474"/>
            </w:pPr>
            <w:r>
              <w:rPr>
                <w:rFonts w:ascii="Trebuchet MS"/>
              </w:rPr>
              <w:t>-</w:t>
            </w:r>
            <w:r>
              <w:rPr>
                <w:rFonts w:ascii="Trebuchet MS"/>
              </w:rPr>
              <w:tab/>
            </w:r>
            <w:r>
              <w:t>Expertise waar nodig</w:t>
            </w:r>
          </w:p>
        </w:tc>
      </w:tr>
      <w:tr w:rsidR="00F7302E" w14:paraId="6B8397EE" w14:textId="77777777">
        <w:trPr>
          <w:trHeight w:val="1041"/>
        </w:trPr>
        <w:tc>
          <w:tcPr>
            <w:tcW w:w="5104" w:type="dxa"/>
            <w:tcBorders>
              <w:left w:val="single" w:sz="6" w:space="0" w:color="000000"/>
            </w:tcBorders>
          </w:tcPr>
          <w:p w14:paraId="462D9E3F" w14:textId="77777777" w:rsidR="00F7302E" w:rsidRDefault="00447677">
            <w:pPr>
              <w:pStyle w:val="TableParagraph"/>
              <w:spacing w:before="56"/>
            </w:pPr>
            <w:r>
              <w:t>ZT</w:t>
            </w:r>
          </w:p>
        </w:tc>
        <w:tc>
          <w:tcPr>
            <w:tcW w:w="4254" w:type="dxa"/>
          </w:tcPr>
          <w:p w14:paraId="5F1CB61E" w14:textId="77777777" w:rsidR="00F7302E" w:rsidRDefault="00447677">
            <w:pPr>
              <w:pStyle w:val="TableParagraph"/>
              <w:tabs>
                <w:tab w:val="left" w:pos="834"/>
              </w:tabs>
              <w:spacing w:before="56" w:line="276" w:lineRule="auto"/>
              <w:ind w:left="834" w:right="633" w:hanging="360"/>
            </w:pPr>
            <w:r>
              <w:rPr>
                <w:rFonts w:ascii="Trebuchet MS"/>
              </w:rPr>
              <w:t>-</w:t>
            </w:r>
            <w:r>
              <w:rPr>
                <w:rFonts w:ascii="Trebuchet MS"/>
              </w:rPr>
              <w:tab/>
            </w:r>
            <w:r>
              <w:t>Orthopedagoog, wijkteam, schoolverpleegkundige, evt. schoolarts bij ZT-</w:t>
            </w:r>
            <w:r>
              <w:rPr>
                <w:spacing w:val="-7"/>
              </w:rPr>
              <w:t xml:space="preserve"> </w:t>
            </w:r>
            <w:r>
              <w:t>besprekingen</w:t>
            </w:r>
          </w:p>
        </w:tc>
      </w:tr>
      <w:tr w:rsidR="00F7302E" w14:paraId="6EFBC5BB" w14:textId="77777777">
        <w:trPr>
          <w:trHeight w:val="1240"/>
        </w:trPr>
        <w:tc>
          <w:tcPr>
            <w:tcW w:w="5104" w:type="dxa"/>
            <w:tcBorders>
              <w:left w:val="single" w:sz="6" w:space="0" w:color="000000"/>
            </w:tcBorders>
          </w:tcPr>
          <w:p w14:paraId="3268690B" w14:textId="77777777" w:rsidR="00F7302E" w:rsidRDefault="00447677">
            <w:pPr>
              <w:pStyle w:val="TableParagraph"/>
              <w:spacing w:before="56"/>
            </w:pPr>
            <w:r>
              <w:t>Preventief onderzoek vanuit de VGGM</w:t>
            </w:r>
          </w:p>
          <w:p w14:paraId="6A928DE8" w14:textId="77777777" w:rsidR="00F7302E" w:rsidRDefault="00F7302E">
            <w:pPr>
              <w:pStyle w:val="TableParagraph"/>
              <w:spacing w:before="9"/>
              <w:ind w:left="0"/>
              <w:rPr>
                <w:b/>
                <w:sz w:val="19"/>
              </w:rPr>
            </w:pPr>
          </w:p>
          <w:p w14:paraId="135ADEFE" w14:textId="37F8265A" w:rsidR="00F7302E" w:rsidRDefault="00447677">
            <w:pPr>
              <w:pStyle w:val="TableParagraph"/>
              <w:spacing w:before="0" w:line="273" w:lineRule="auto"/>
              <w:ind w:right="181"/>
            </w:pPr>
            <w:r>
              <w:t xml:space="preserve">Voor leerlingen van 5 en </w:t>
            </w:r>
            <w:r>
              <w:t>6-</w:t>
            </w:r>
            <w:r>
              <w:t>jarigen en voor leerlingen van 10-11 jarigen</w:t>
            </w:r>
          </w:p>
        </w:tc>
        <w:tc>
          <w:tcPr>
            <w:tcW w:w="4254" w:type="dxa"/>
          </w:tcPr>
          <w:p w14:paraId="2029645B" w14:textId="77777777" w:rsidR="00F7302E" w:rsidRDefault="00447677">
            <w:pPr>
              <w:pStyle w:val="TableParagraph"/>
              <w:spacing w:before="56"/>
              <w:ind w:left="114"/>
            </w:pPr>
            <w:r>
              <w:t>Structureel 1x per jaar voor die groep.</w:t>
            </w:r>
          </w:p>
        </w:tc>
      </w:tr>
      <w:tr w:rsidR="00F7302E" w14:paraId="467631C0" w14:textId="77777777">
        <w:trPr>
          <w:trHeight w:val="731"/>
        </w:trPr>
        <w:tc>
          <w:tcPr>
            <w:tcW w:w="5104" w:type="dxa"/>
            <w:tcBorders>
              <w:left w:val="single" w:sz="6" w:space="0" w:color="000000"/>
            </w:tcBorders>
          </w:tcPr>
          <w:p w14:paraId="4BDD8C7F" w14:textId="77777777" w:rsidR="00F7302E" w:rsidRDefault="00447677">
            <w:pPr>
              <w:pStyle w:val="TableParagraph"/>
              <w:spacing w:before="56" w:line="273" w:lineRule="auto"/>
              <w:ind w:right="88"/>
            </w:pPr>
            <w:r>
              <w:t>School verpleegkundige voor onderzoek ogen, oren en gewichtsscreening</w:t>
            </w:r>
          </w:p>
        </w:tc>
        <w:tc>
          <w:tcPr>
            <w:tcW w:w="4254" w:type="dxa"/>
          </w:tcPr>
          <w:p w14:paraId="0D63BDD4" w14:textId="77777777" w:rsidR="00F7302E" w:rsidRDefault="00447677">
            <w:pPr>
              <w:pStyle w:val="TableParagraph"/>
              <w:spacing w:before="56" w:line="273" w:lineRule="auto"/>
              <w:ind w:left="114" w:right="651"/>
            </w:pPr>
            <w:r>
              <w:t>Structureel 1x per jaar voor groep 2 en groep 7.</w:t>
            </w:r>
          </w:p>
        </w:tc>
      </w:tr>
      <w:tr w:rsidR="00F7302E" w14:paraId="4F304F10" w14:textId="77777777">
        <w:trPr>
          <w:trHeight w:val="1038"/>
        </w:trPr>
        <w:tc>
          <w:tcPr>
            <w:tcW w:w="5104" w:type="dxa"/>
            <w:tcBorders>
              <w:left w:val="single" w:sz="6" w:space="0" w:color="000000"/>
            </w:tcBorders>
          </w:tcPr>
          <w:p w14:paraId="3F5F7462" w14:textId="77777777" w:rsidR="00F7302E" w:rsidRDefault="00447677">
            <w:pPr>
              <w:pStyle w:val="TableParagraph"/>
              <w:spacing w:before="56" w:line="276" w:lineRule="auto"/>
              <w:ind w:right="244"/>
            </w:pPr>
            <w:r>
              <w:t>Wijkcoach bij gezinsproblematieken of opvoeding en geldzaken, wordt ingeroepen door de intern begeleider.</w:t>
            </w:r>
          </w:p>
        </w:tc>
        <w:tc>
          <w:tcPr>
            <w:tcW w:w="4254" w:type="dxa"/>
          </w:tcPr>
          <w:p w14:paraId="4C00A114" w14:textId="68B6EB0F" w:rsidR="00F7302E" w:rsidRDefault="00447677">
            <w:pPr>
              <w:pStyle w:val="TableParagraph"/>
              <w:spacing w:before="56" w:line="276" w:lineRule="auto"/>
              <w:ind w:left="114" w:right="190"/>
            </w:pPr>
            <w:r>
              <w:t>Structurele betrokkenheid via het Zorgteam (om de 6 weken) en incidenteel op afroep van de KC</w:t>
            </w:r>
            <w:r>
              <w:t>.</w:t>
            </w:r>
          </w:p>
        </w:tc>
      </w:tr>
      <w:tr w:rsidR="00F7302E" w14:paraId="2B9F8F12" w14:textId="77777777">
        <w:trPr>
          <w:trHeight w:val="1041"/>
        </w:trPr>
        <w:tc>
          <w:tcPr>
            <w:tcW w:w="5104" w:type="dxa"/>
            <w:tcBorders>
              <w:left w:val="single" w:sz="6" w:space="0" w:color="000000"/>
            </w:tcBorders>
          </w:tcPr>
          <w:p w14:paraId="0B55E7A4" w14:textId="77777777" w:rsidR="00F7302E" w:rsidRDefault="00447677">
            <w:pPr>
              <w:pStyle w:val="TableParagraph"/>
              <w:spacing w:before="56" w:line="276" w:lineRule="auto"/>
              <w:ind w:right="238"/>
            </w:pPr>
            <w:r>
              <w:t>RID regionaal instituut dyslexie, stichting Taalhulp en Marant. Zij doen dyslexie onderzoeken, veelal op verzoek van ouders.</w:t>
            </w:r>
          </w:p>
        </w:tc>
        <w:tc>
          <w:tcPr>
            <w:tcW w:w="4254" w:type="dxa"/>
          </w:tcPr>
          <w:p w14:paraId="79A43559" w14:textId="77777777" w:rsidR="00F7302E" w:rsidRDefault="00447677">
            <w:pPr>
              <w:pStyle w:val="TableParagraph"/>
              <w:spacing w:before="56"/>
              <w:ind w:left="114"/>
            </w:pPr>
            <w:r>
              <w:t>Incidenteel</w:t>
            </w:r>
          </w:p>
        </w:tc>
      </w:tr>
    </w:tbl>
    <w:p w14:paraId="23406335" w14:textId="77777777" w:rsidR="00F7302E" w:rsidRDefault="00F7302E">
      <w:pPr>
        <w:sectPr w:rsidR="00F7302E">
          <w:pgSz w:w="11920" w:h="16850"/>
          <w:pgMar w:top="1280" w:right="840" w:bottom="1300" w:left="1040" w:header="0" w:footer="1033" w:gutter="0"/>
          <w:cols w:space="708"/>
        </w:sectPr>
      </w:pPr>
    </w:p>
    <w:p w14:paraId="782AAE89" w14:textId="77777777" w:rsidR="00F7302E" w:rsidRDefault="00447677">
      <w:pPr>
        <w:pStyle w:val="Kop1"/>
        <w:ind w:left="376"/>
      </w:pPr>
      <w:bookmarkStart w:id="4" w:name="_TOC_250000"/>
      <w:bookmarkEnd w:id="4"/>
      <w:r>
        <w:lastRenderedPageBreak/>
        <w:t>Grenzen en mogelijkheden</w:t>
      </w:r>
    </w:p>
    <w:p w14:paraId="1876A626" w14:textId="77777777" w:rsidR="00F7302E" w:rsidRDefault="00F7302E">
      <w:pPr>
        <w:pStyle w:val="Plattetekst"/>
        <w:spacing w:before="4"/>
        <w:rPr>
          <w:b/>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2"/>
      </w:tblGrid>
      <w:tr w:rsidR="00F7302E" w14:paraId="53A2E104" w14:textId="77777777">
        <w:trPr>
          <w:trHeight w:val="433"/>
        </w:trPr>
        <w:tc>
          <w:tcPr>
            <w:tcW w:w="9112" w:type="dxa"/>
            <w:tcBorders>
              <w:left w:val="single" w:sz="6" w:space="0" w:color="000000"/>
            </w:tcBorders>
            <w:shd w:val="clear" w:color="auto" w:fill="92D050"/>
          </w:tcPr>
          <w:p w14:paraId="1AD0B455" w14:textId="77777777" w:rsidR="00F7302E" w:rsidRDefault="00447677">
            <w:pPr>
              <w:pStyle w:val="TableParagraph"/>
              <w:spacing w:before="42"/>
              <w:ind w:left="114"/>
              <w:rPr>
                <w:b/>
              </w:rPr>
            </w:pPr>
            <w:r>
              <w:rPr>
                <w:b/>
              </w:rPr>
              <w:t>Grenzen en mogelijkheden</w:t>
            </w:r>
          </w:p>
        </w:tc>
      </w:tr>
      <w:tr w:rsidR="00F7302E" w14:paraId="3AD55ED9" w14:textId="77777777">
        <w:trPr>
          <w:trHeight w:val="866"/>
        </w:trPr>
        <w:tc>
          <w:tcPr>
            <w:tcW w:w="9112" w:type="dxa"/>
            <w:tcBorders>
              <w:left w:val="single" w:sz="6" w:space="0" w:color="000000"/>
              <w:bottom w:val="nil"/>
            </w:tcBorders>
            <w:shd w:val="clear" w:color="auto" w:fill="D4E1BA"/>
          </w:tcPr>
          <w:p w14:paraId="2A9F42E0" w14:textId="77777777" w:rsidR="00F7302E" w:rsidRDefault="00447677">
            <w:pPr>
              <w:pStyle w:val="TableParagraph"/>
              <w:spacing w:before="41" w:line="270" w:lineRule="atLeast"/>
              <w:ind w:left="114" w:right="818"/>
              <w:jc w:val="both"/>
            </w:pPr>
            <w:r>
              <w:t>We gunnen elk kind een plek op onze school. Hoe graag we echter ook alle kinderen willen opvangen, er zijn nu en in de toekomst ook grenzen aan onze mogelijkheden. Deze grenzen staan hieronder specifiek a</w:t>
            </w:r>
            <w:r>
              <w:t>angegeven:</w:t>
            </w:r>
          </w:p>
        </w:tc>
      </w:tr>
      <w:tr w:rsidR="00F7302E" w14:paraId="7081BCF7" w14:textId="77777777">
        <w:trPr>
          <w:trHeight w:val="8151"/>
        </w:trPr>
        <w:tc>
          <w:tcPr>
            <w:tcW w:w="9112" w:type="dxa"/>
            <w:tcBorders>
              <w:top w:val="nil"/>
              <w:left w:val="single" w:sz="6" w:space="0" w:color="000000"/>
            </w:tcBorders>
          </w:tcPr>
          <w:p w14:paraId="26A46BA6" w14:textId="77777777" w:rsidR="00F7302E" w:rsidRDefault="00447677">
            <w:pPr>
              <w:pStyle w:val="TableParagraph"/>
              <w:spacing w:before="61" w:line="264" w:lineRule="exact"/>
              <w:ind w:left="114"/>
            </w:pPr>
            <w:r>
              <w:rPr>
                <w:u w:val="single"/>
              </w:rPr>
              <w:t>Mogelijkheden</w:t>
            </w:r>
            <w:r>
              <w:t>:</w:t>
            </w:r>
          </w:p>
          <w:p w14:paraId="0CC2775B" w14:textId="77777777" w:rsidR="00F7302E" w:rsidRDefault="00447677">
            <w:pPr>
              <w:pStyle w:val="TableParagraph"/>
              <w:spacing w:before="0"/>
              <w:ind w:left="114" w:right="52"/>
            </w:pPr>
            <w:r>
              <w:t>In het SOP heeft u kunnen lezen waar wij als school trots op zijn, welke kennis we in huis hebben en op welke manier deze kennis ingezet wordt.</w:t>
            </w:r>
          </w:p>
          <w:p w14:paraId="1B698C71" w14:textId="77777777" w:rsidR="00F7302E" w:rsidRDefault="00447677">
            <w:pPr>
              <w:pStyle w:val="TableParagraph"/>
              <w:spacing w:before="0"/>
              <w:ind w:left="114" w:right="718"/>
            </w:pPr>
            <w:r>
              <w:t>Zo kunnen we kinderen met rekenproblemen de hulp bieden die ze nodig hebben door onze rekenspecialist in te zett</w:t>
            </w:r>
            <w:r>
              <w:t>en.</w:t>
            </w:r>
          </w:p>
          <w:p w14:paraId="3B3D8F3C" w14:textId="77777777" w:rsidR="00F7302E" w:rsidRDefault="00447677">
            <w:pPr>
              <w:pStyle w:val="TableParagraph"/>
              <w:spacing w:before="0"/>
              <w:ind w:left="114" w:right="198"/>
              <w:jc w:val="both"/>
            </w:pPr>
            <w:r>
              <w:t>Doordat we een gedragsspecialist in school hebben kunnen we kinderen met lichte problematiek, gericht op gedrag, op de juiste manier bedienen soms zonder maar soms ook met het inschakelen van hulp vanuit het samenwerkingsverband.</w:t>
            </w:r>
          </w:p>
          <w:p w14:paraId="43ACD5E0" w14:textId="77777777" w:rsidR="00F7302E" w:rsidRDefault="00447677">
            <w:pPr>
              <w:pStyle w:val="TableParagraph"/>
              <w:spacing w:before="0"/>
              <w:ind w:left="114" w:right="304"/>
            </w:pPr>
            <w:r>
              <w:t>We hebben een start ge</w:t>
            </w:r>
            <w:r>
              <w:t>maakt met het lesgeven volgens het EDI-model waardoor we in staat zijn het grootste deel van de kinderen mee te nemen met de reguliere lesstof waardoor zij de basisdoelen beheersen.</w:t>
            </w:r>
          </w:p>
          <w:p w14:paraId="5895CD7D" w14:textId="77777777" w:rsidR="00F7302E" w:rsidRDefault="00F7302E">
            <w:pPr>
              <w:pStyle w:val="TableParagraph"/>
              <w:spacing w:before="8"/>
              <w:ind w:left="0"/>
              <w:rPr>
                <w:b/>
              </w:rPr>
            </w:pPr>
          </w:p>
          <w:p w14:paraId="05F90975" w14:textId="77777777" w:rsidR="00F7302E" w:rsidRDefault="00447677">
            <w:pPr>
              <w:pStyle w:val="TableParagraph"/>
              <w:spacing w:before="1"/>
              <w:ind w:left="9"/>
            </w:pPr>
            <w:r>
              <w:rPr>
                <w:u w:val="single"/>
              </w:rPr>
              <w:t>Grenzen:</w:t>
            </w:r>
          </w:p>
          <w:p w14:paraId="3DEC8733" w14:textId="77777777" w:rsidR="00F7302E" w:rsidRDefault="00447677">
            <w:pPr>
              <w:pStyle w:val="TableParagraph"/>
              <w:spacing w:before="5"/>
              <w:ind w:left="9" w:right="79"/>
            </w:pPr>
            <w:r>
              <w:t>Hoe graag we ook alle kinderen in de wijk zouden willen opvangen, er zijn nu en in de toekomst ook grenzen aan onze mogelijkheden. Deze grenzen willen we specifiek aangegeven, omdat we sommige leerlingen tekort zouden doen, doordat we niet genoeg mogelijkh</w:t>
            </w:r>
            <w:r>
              <w:t>eden en expertise hebben. We denken hierbij aan:</w:t>
            </w:r>
          </w:p>
          <w:p w14:paraId="360B841F" w14:textId="77777777" w:rsidR="00F7302E" w:rsidRDefault="00F7302E">
            <w:pPr>
              <w:pStyle w:val="TableParagraph"/>
              <w:spacing w:before="3"/>
              <w:ind w:left="0"/>
              <w:rPr>
                <w:b/>
              </w:rPr>
            </w:pPr>
          </w:p>
          <w:p w14:paraId="72D875DF" w14:textId="77777777" w:rsidR="00F7302E" w:rsidRDefault="00447677">
            <w:pPr>
              <w:pStyle w:val="TableParagraph"/>
              <w:numPr>
                <w:ilvl w:val="0"/>
                <w:numId w:val="5"/>
              </w:numPr>
              <w:tabs>
                <w:tab w:val="left" w:pos="729"/>
                <w:tab w:val="left" w:pos="730"/>
              </w:tabs>
              <w:spacing w:before="0" w:line="237" w:lineRule="auto"/>
              <w:ind w:right="91"/>
            </w:pPr>
            <w:r>
              <w:t>Kinderen waar specifiek medisch handelen van de leerkracht vereist is, waar de leerkrachten niet de kennis en vaardigheden voor</w:t>
            </w:r>
            <w:r>
              <w:rPr>
                <w:spacing w:val="-5"/>
              </w:rPr>
              <w:t xml:space="preserve"> </w:t>
            </w:r>
            <w:r>
              <w:t>hebben</w:t>
            </w:r>
          </w:p>
          <w:p w14:paraId="752ED954" w14:textId="77777777" w:rsidR="00F7302E" w:rsidRDefault="00447677">
            <w:pPr>
              <w:pStyle w:val="TableParagraph"/>
              <w:numPr>
                <w:ilvl w:val="0"/>
                <w:numId w:val="5"/>
              </w:numPr>
              <w:tabs>
                <w:tab w:val="left" w:pos="729"/>
                <w:tab w:val="left" w:pos="730"/>
              </w:tabs>
              <w:spacing w:before="2"/>
              <w:ind w:hanging="361"/>
            </w:pPr>
            <w:r>
              <w:t>Kinderen die gedurende de hele dag veel verzorging nodig</w:t>
            </w:r>
            <w:r>
              <w:rPr>
                <w:spacing w:val="-7"/>
              </w:rPr>
              <w:t xml:space="preserve"> </w:t>
            </w:r>
            <w:r>
              <w:t>hebben</w:t>
            </w:r>
          </w:p>
          <w:p w14:paraId="21546C52" w14:textId="77777777" w:rsidR="00F7302E" w:rsidRDefault="00447677">
            <w:pPr>
              <w:pStyle w:val="TableParagraph"/>
              <w:numPr>
                <w:ilvl w:val="0"/>
                <w:numId w:val="5"/>
              </w:numPr>
              <w:tabs>
                <w:tab w:val="left" w:pos="729"/>
                <w:tab w:val="left" w:pos="730"/>
              </w:tabs>
              <w:spacing w:before="0"/>
              <w:ind w:right="139"/>
            </w:pPr>
            <w:r>
              <w:t>Kindere</w:t>
            </w:r>
            <w:r>
              <w:t>n die een dusdanige verstoring brengen in de rust en veiligheid binnen de groep, dat het leerproces van hen en andere kinderen belemmerd</w:t>
            </w:r>
            <w:r>
              <w:rPr>
                <w:spacing w:val="-8"/>
              </w:rPr>
              <w:t xml:space="preserve"> </w:t>
            </w:r>
            <w:r>
              <w:t>wordt</w:t>
            </w:r>
          </w:p>
          <w:p w14:paraId="3ECC428E" w14:textId="77777777" w:rsidR="00F7302E" w:rsidRDefault="00447677">
            <w:pPr>
              <w:pStyle w:val="TableParagraph"/>
              <w:numPr>
                <w:ilvl w:val="0"/>
                <w:numId w:val="5"/>
              </w:numPr>
              <w:tabs>
                <w:tab w:val="left" w:pos="729"/>
                <w:tab w:val="left" w:pos="730"/>
              </w:tabs>
              <w:spacing w:before="1"/>
              <w:ind w:right="503"/>
            </w:pPr>
            <w:r>
              <w:t>Kinderen die dusdanige gedragsmatige problemen hebben, dat de veiligheid van andere kinderen, leerkrachten, ouder</w:t>
            </w:r>
            <w:r>
              <w:t>s etc. in het geding</w:t>
            </w:r>
            <w:r>
              <w:rPr>
                <w:spacing w:val="-7"/>
              </w:rPr>
              <w:t xml:space="preserve"> </w:t>
            </w:r>
            <w:r>
              <w:t>komt.</w:t>
            </w:r>
          </w:p>
          <w:p w14:paraId="3D222757" w14:textId="77777777" w:rsidR="00F7302E" w:rsidRDefault="00F7302E">
            <w:pPr>
              <w:pStyle w:val="TableParagraph"/>
              <w:spacing w:before="0"/>
              <w:ind w:left="0"/>
              <w:rPr>
                <w:b/>
              </w:rPr>
            </w:pPr>
          </w:p>
          <w:p w14:paraId="624C01B4" w14:textId="77777777" w:rsidR="00F7302E" w:rsidRDefault="00447677">
            <w:pPr>
              <w:pStyle w:val="TableParagraph"/>
              <w:spacing w:before="0" w:line="244" w:lineRule="auto"/>
              <w:ind w:left="9" w:right="66"/>
            </w:pPr>
            <w:r>
              <w:t>Bij tussentijdse instroom: Als de groepssamenstelling dusdanig complex is (didactisch en/of sociaal emotioneel) waardoor deze groep voor een leerling met specifieke onderwijsbehoeften niet geschikt is, zoeken we samen met ouders naar een geschikte groep bi</w:t>
            </w:r>
            <w:r>
              <w:t>nnen één van de andere scholen in de</w:t>
            </w:r>
          </w:p>
          <w:p w14:paraId="18EA5313" w14:textId="77777777" w:rsidR="00F7302E" w:rsidRDefault="00447677">
            <w:pPr>
              <w:pStyle w:val="TableParagraph"/>
              <w:spacing w:before="2" w:line="254" w:lineRule="exact"/>
              <w:ind w:left="9"/>
            </w:pPr>
            <w:r>
              <w:t>wijk.</w:t>
            </w:r>
          </w:p>
        </w:tc>
      </w:tr>
    </w:tbl>
    <w:p w14:paraId="3C3B515B" w14:textId="77777777" w:rsidR="00F7302E" w:rsidRDefault="00F7302E">
      <w:pPr>
        <w:spacing w:line="254" w:lineRule="exact"/>
        <w:sectPr w:rsidR="00F7302E">
          <w:pgSz w:w="11920" w:h="16850"/>
          <w:pgMar w:top="1280" w:right="840" w:bottom="1300" w:left="1040" w:header="0" w:footer="1033" w:gutter="0"/>
          <w:cols w:space="708"/>
        </w:sectPr>
      </w:pPr>
    </w:p>
    <w:p w14:paraId="4AACF330" w14:textId="77777777" w:rsidR="00F7302E" w:rsidRDefault="00447677">
      <w:pPr>
        <w:pStyle w:val="Kop1"/>
        <w:spacing w:before="26"/>
        <w:ind w:left="376"/>
      </w:pPr>
      <w:bookmarkStart w:id="5" w:name="_bookmark3"/>
      <w:bookmarkEnd w:id="5"/>
      <w:r>
        <w:lastRenderedPageBreak/>
        <w:t>Ambities</w:t>
      </w:r>
    </w:p>
    <w:p w14:paraId="67FA5E30" w14:textId="77777777" w:rsidR="00F7302E" w:rsidRDefault="00F7302E">
      <w:pPr>
        <w:pStyle w:val="Plattetekst"/>
        <w:spacing w:before="2"/>
        <w:rPr>
          <w:b/>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489"/>
      </w:tblGrid>
      <w:tr w:rsidR="00F7302E" w14:paraId="0BD2563D" w14:textId="77777777">
        <w:trPr>
          <w:trHeight w:val="671"/>
        </w:trPr>
        <w:tc>
          <w:tcPr>
            <w:tcW w:w="9293" w:type="dxa"/>
            <w:gridSpan w:val="2"/>
            <w:tcBorders>
              <w:bottom w:val="single" w:sz="2" w:space="0" w:color="D4E1BA"/>
            </w:tcBorders>
            <w:shd w:val="clear" w:color="auto" w:fill="92D050"/>
          </w:tcPr>
          <w:p w14:paraId="0AFC4AE8" w14:textId="77777777" w:rsidR="00F7302E" w:rsidRDefault="00447677">
            <w:pPr>
              <w:pStyle w:val="TableParagraph"/>
              <w:spacing w:before="16" w:line="276" w:lineRule="auto"/>
              <w:ind w:right="911"/>
              <w:rPr>
                <w:b/>
              </w:rPr>
            </w:pPr>
            <w:r>
              <w:rPr>
                <w:b/>
              </w:rPr>
              <w:t>Wat zijn de ambities voor het komende jaar en de lange termijn (max. 4 jaar) op het gebied van:</w:t>
            </w:r>
          </w:p>
        </w:tc>
      </w:tr>
      <w:tr w:rsidR="00F7302E" w14:paraId="7AE519CF" w14:textId="77777777">
        <w:trPr>
          <w:trHeight w:val="865"/>
        </w:trPr>
        <w:tc>
          <w:tcPr>
            <w:tcW w:w="9293" w:type="dxa"/>
            <w:gridSpan w:val="2"/>
            <w:tcBorders>
              <w:top w:val="single" w:sz="48" w:space="0" w:color="92D050"/>
              <w:bottom w:val="nil"/>
            </w:tcBorders>
            <w:shd w:val="clear" w:color="auto" w:fill="D4E1BA"/>
          </w:tcPr>
          <w:p w14:paraId="1F431F3B" w14:textId="77777777" w:rsidR="00F7302E" w:rsidRDefault="00447677">
            <w:pPr>
              <w:pStyle w:val="TableParagraph"/>
              <w:numPr>
                <w:ilvl w:val="0"/>
                <w:numId w:val="4"/>
              </w:numPr>
              <w:tabs>
                <w:tab w:val="left" w:pos="707"/>
                <w:tab w:val="left" w:pos="708"/>
              </w:tabs>
              <w:spacing w:before="21"/>
            </w:pPr>
            <w:r>
              <w:t>De basisondersteuning</w:t>
            </w:r>
          </w:p>
          <w:p w14:paraId="6D11CF55" w14:textId="77777777" w:rsidR="00F7302E" w:rsidRDefault="00447677">
            <w:pPr>
              <w:pStyle w:val="TableParagraph"/>
              <w:numPr>
                <w:ilvl w:val="0"/>
                <w:numId w:val="4"/>
              </w:numPr>
              <w:tabs>
                <w:tab w:val="left" w:pos="707"/>
                <w:tab w:val="left" w:pos="708"/>
              </w:tabs>
              <w:spacing w:before="36"/>
            </w:pPr>
            <w:r>
              <w:t>Specifieke kennis en</w:t>
            </w:r>
            <w:r>
              <w:rPr>
                <w:spacing w:val="-4"/>
              </w:rPr>
              <w:t xml:space="preserve"> </w:t>
            </w:r>
            <w:r>
              <w:t>kunde</w:t>
            </w:r>
          </w:p>
          <w:p w14:paraId="5F4BD2DC" w14:textId="77777777" w:rsidR="00F7302E" w:rsidRDefault="00447677">
            <w:pPr>
              <w:pStyle w:val="TableParagraph"/>
              <w:numPr>
                <w:ilvl w:val="0"/>
                <w:numId w:val="4"/>
              </w:numPr>
              <w:tabs>
                <w:tab w:val="left" w:pos="707"/>
                <w:tab w:val="left" w:pos="708"/>
              </w:tabs>
              <w:spacing w:before="22" w:line="229" w:lineRule="exact"/>
            </w:pPr>
            <w:r>
              <w:t>Extra</w:t>
            </w:r>
            <w:r>
              <w:rPr>
                <w:spacing w:val="-3"/>
              </w:rPr>
              <w:t xml:space="preserve"> </w:t>
            </w:r>
            <w:r>
              <w:t>ondersteuning</w:t>
            </w:r>
          </w:p>
        </w:tc>
      </w:tr>
      <w:tr w:rsidR="00F7302E" w14:paraId="1F35117A" w14:textId="77777777">
        <w:trPr>
          <w:trHeight w:val="3368"/>
        </w:trPr>
        <w:tc>
          <w:tcPr>
            <w:tcW w:w="2804" w:type="dxa"/>
            <w:tcBorders>
              <w:top w:val="single" w:sz="48" w:space="0" w:color="D4E1BA"/>
            </w:tcBorders>
          </w:tcPr>
          <w:p w14:paraId="421C1CE0" w14:textId="77777777" w:rsidR="00F7302E" w:rsidRDefault="00447677">
            <w:pPr>
              <w:pStyle w:val="TableParagraph"/>
              <w:spacing w:before="19"/>
            </w:pPr>
            <w:r>
              <w:t>Korte termijn (1 Jaar)</w:t>
            </w:r>
          </w:p>
        </w:tc>
        <w:tc>
          <w:tcPr>
            <w:tcW w:w="6489" w:type="dxa"/>
            <w:tcBorders>
              <w:top w:val="single" w:sz="48" w:space="0" w:color="D4E1BA"/>
            </w:tcBorders>
          </w:tcPr>
          <w:p w14:paraId="4B8C8ED2" w14:textId="77777777" w:rsidR="00F7302E" w:rsidRDefault="00447677">
            <w:pPr>
              <w:pStyle w:val="TableParagraph"/>
              <w:numPr>
                <w:ilvl w:val="0"/>
                <w:numId w:val="3"/>
              </w:numPr>
              <w:tabs>
                <w:tab w:val="left" w:pos="726"/>
                <w:tab w:val="left" w:pos="727"/>
              </w:tabs>
              <w:spacing w:before="19" w:line="273" w:lineRule="auto"/>
              <w:ind w:right="744"/>
            </w:pPr>
            <w:r>
              <w:t>Systematische aandacht voor de veiligheidsbeleving van leerlingen.</w:t>
            </w:r>
          </w:p>
          <w:p w14:paraId="6A4FF922" w14:textId="77777777" w:rsidR="00F7302E" w:rsidRDefault="00447677">
            <w:pPr>
              <w:pStyle w:val="TableParagraph"/>
              <w:numPr>
                <w:ilvl w:val="0"/>
                <w:numId w:val="3"/>
              </w:numPr>
              <w:tabs>
                <w:tab w:val="left" w:pos="726"/>
                <w:tab w:val="left" w:pos="727"/>
              </w:tabs>
              <w:spacing w:before="39" w:line="273" w:lineRule="auto"/>
              <w:ind w:right="1299"/>
            </w:pPr>
            <w:r>
              <w:t>Verdere implementatie De Vreedzame school/ De Vreedzame wijk.</w:t>
            </w:r>
          </w:p>
          <w:p w14:paraId="19158E4E" w14:textId="77777777" w:rsidR="00F7302E" w:rsidRDefault="00447677">
            <w:pPr>
              <w:pStyle w:val="TableParagraph"/>
              <w:numPr>
                <w:ilvl w:val="0"/>
                <w:numId w:val="3"/>
              </w:numPr>
              <w:tabs>
                <w:tab w:val="left" w:pos="726"/>
                <w:tab w:val="left" w:pos="727"/>
              </w:tabs>
              <w:spacing w:before="5"/>
              <w:ind w:right="200"/>
            </w:pPr>
            <w:r>
              <w:t>Ondersteuning nieuwe/startende leerkracht door KC, directie, startersbegeleider en</w:t>
            </w:r>
            <w:r>
              <w:rPr>
                <w:spacing w:val="-4"/>
              </w:rPr>
              <w:t xml:space="preserve"> </w:t>
            </w:r>
            <w:r>
              <w:t>EDI-coach.</w:t>
            </w:r>
          </w:p>
          <w:p w14:paraId="6B0110F6" w14:textId="77777777" w:rsidR="00F7302E" w:rsidRDefault="00447677">
            <w:pPr>
              <w:pStyle w:val="TableParagraph"/>
              <w:numPr>
                <w:ilvl w:val="0"/>
                <w:numId w:val="3"/>
              </w:numPr>
              <w:tabs>
                <w:tab w:val="left" w:pos="726"/>
                <w:tab w:val="left" w:pos="727"/>
              </w:tabs>
              <w:spacing w:before="0" w:line="276" w:lineRule="auto"/>
              <w:ind w:right="1335"/>
            </w:pPr>
            <w:r>
              <w:t>De basisondersteuning is op orde (zie indicatoren basisondersteuning PassendWijs, bijlage</w:t>
            </w:r>
            <w:r>
              <w:rPr>
                <w:spacing w:val="-5"/>
              </w:rPr>
              <w:t xml:space="preserve"> </w:t>
            </w:r>
            <w:r>
              <w:t>1).</w:t>
            </w:r>
          </w:p>
          <w:p w14:paraId="22F4AA46" w14:textId="77777777" w:rsidR="00F7302E" w:rsidRDefault="00447677">
            <w:pPr>
              <w:pStyle w:val="TableParagraph"/>
              <w:numPr>
                <w:ilvl w:val="0"/>
                <w:numId w:val="3"/>
              </w:numPr>
              <w:tabs>
                <w:tab w:val="left" w:pos="726"/>
                <w:tab w:val="left" w:pos="727"/>
              </w:tabs>
              <w:spacing w:before="0" w:line="276" w:lineRule="auto"/>
              <w:ind w:right="566"/>
            </w:pPr>
            <w:r>
              <w:t>Voorbereiden van een verbreed aanbod, afgestemd op de leerlingenpopulatie.</w:t>
            </w:r>
          </w:p>
        </w:tc>
      </w:tr>
      <w:tr w:rsidR="00F7302E" w14:paraId="1A0185D9" w14:textId="77777777">
        <w:trPr>
          <w:trHeight w:val="4054"/>
        </w:trPr>
        <w:tc>
          <w:tcPr>
            <w:tcW w:w="2804" w:type="dxa"/>
          </w:tcPr>
          <w:p w14:paraId="51EC4B30" w14:textId="77777777" w:rsidR="00F7302E" w:rsidRDefault="00447677">
            <w:pPr>
              <w:pStyle w:val="TableParagraph"/>
            </w:pPr>
            <w:r>
              <w:t>Lange termijn (max. 4 jaar)</w:t>
            </w:r>
          </w:p>
        </w:tc>
        <w:tc>
          <w:tcPr>
            <w:tcW w:w="6489" w:type="dxa"/>
          </w:tcPr>
          <w:p w14:paraId="710D506B" w14:textId="77777777" w:rsidR="00F7302E" w:rsidRDefault="00447677">
            <w:pPr>
              <w:pStyle w:val="TableParagraph"/>
              <w:numPr>
                <w:ilvl w:val="0"/>
                <w:numId w:val="2"/>
              </w:numPr>
              <w:tabs>
                <w:tab w:val="left" w:pos="726"/>
                <w:tab w:val="left" w:pos="727"/>
              </w:tabs>
              <w:spacing w:before="92" w:line="288" w:lineRule="auto"/>
              <w:ind w:right="164"/>
            </w:pPr>
            <w:r>
              <w:t>Implementatie EDI bij de vakgebieden Taal en Spelling door</w:t>
            </w:r>
            <w:r>
              <w:t xml:space="preserve"> de werkgroep. (focus op opbrengstgericht</w:t>
            </w:r>
            <w:r>
              <w:rPr>
                <w:spacing w:val="-10"/>
              </w:rPr>
              <w:t xml:space="preserve"> </w:t>
            </w:r>
            <w:r>
              <w:t>werken)</w:t>
            </w:r>
          </w:p>
          <w:p w14:paraId="26D30CDD" w14:textId="77777777" w:rsidR="00F7302E" w:rsidRDefault="00447677">
            <w:pPr>
              <w:pStyle w:val="TableParagraph"/>
              <w:numPr>
                <w:ilvl w:val="0"/>
                <w:numId w:val="2"/>
              </w:numPr>
              <w:tabs>
                <w:tab w:val="left" w:pos="726"/>
                <w:tab w:val="left" w:pos="727"/>
              </w:tabs>
              <w:spacing w:before="2" w:line="288" w:lineRule="auto"/>
              <w:ind w:right="1465"/>
            </w:pPr>
            <w:r>
              <w:t>Borgen EDI bij het vakgebied rekenen. (focus op opbrengstgericht</w:t>
            </w:r>
            <w:r>
              <w:rPr>
                <w:spacing w:val="-3"/>
              </w:rPr>
              <w:t xml:space="preserve"> </w:t>
            </w:r>
            <w:r>
              <w:t>werken)</w:t>
            </w:r>
          </w:p>
          <w:p w14:paraId="09A134A8" w14:textId="77777777" w:rsidR="00F7302E" w:rsidRDefault="00447677">
            <w:pPr>
              <w:pStyle w:val="TableParagraph"/>
              <w:numPr>
                <w:ilvl w:val="0"/>
                <w:numId w:val="2"/>
              </w:numPr>
              <w:tabs>
                <w:tab w:val="left" w:pos="726"/>
                <w:tab w:val="left" w:pos="727"/>
              </w:tabs>
              <w:spacing w:before="0" w:line="290" w:lineRule="auto"/>
              <w:ind w:right="496"/>
            </w:pPr>
            <w:r>
              <w:t>Borgen De Vreedzame School. Planmatig aandacht voor de sociaal emotionele</w:t>
            </w:r>
            <w:r>
              <w:rPr>
                <w:spacing w:val="-6"/>
              </w:rPr>
              <w:t xml:space="preserve"> </w:t>
            </w:r>
            <w:r>
              <w:t>ontwikkeling.</w:t>
            </w:r>
          </w:p>
          <w:p w14:paraId="086DD79E" w14:textId="77777777" w:rsidR="00F7302E" w:rsidRDefault="00447677">
            <w:pPr>
              <w:pStyle w:val="TableParagraph"/>
              <w:numPr>
                <w:ilvl w:val="0"/>
                <w:numId w:val="2"/>
              </w:numPr>
              <w:tabs>
                <w:tab w:val="left" w:pos="726"/>
                <w:tab w:val="left" w:pos="727"/>
              </w:tabs>
              <w:spacing w:before="0" w:line="288" w:lineRule="auto"/>
              <w:ind w:right="1625"/>
            </w:pPr>
            <w:r>
              <w:t>Continueren intensieve samenwerking met de peuterspeelzalen op het gebied van de</w:t>
            </w:r>
            <w:r>
              <w:rPr>
                <w:spacing w:val="-12"/>
              </w:rPr>
              <w:t xml:space="preserve"> </w:t>
            </w:r>
            <w:r>
              <w:t>zorg.</w:t>
            </w:r>
          </w:p>
          <w:p w14:paraId="78F57FEB" w14:textId="77777777" w:rsidR="00F7302E" w:rsidRDefault="00447677">
            <w:pPr>
              <w:pStyle w:val="TableParagraph"/>
              <w:numPr>
                <w:ilvl w:val="0"/>
                <w:numId w:val="2"/>
              </w:numPr>
              <w:tabs>
                <w:tab w:val="left" w:pos="726"/>
                <w:tab w:val="left" w:pos="727"/>
              </w:tabs>
              <w:spacing w:before="0" w:line="267" w:lineRule="exact"/>
              <w:ind w:hanging="361"/>
            </w:pPr>
            <w:r>
              <w:t>Heroriëntatie begrijpend lezen in relatie tot</w:t>
            </w:r>
            <w:r>
              <w:rPr>
                <w:spacing w:val="-8"/>
              </w:rPr>
              <w:t xml:space="preserve"> </w:t>
            </w:r>
            <w:r>
              <w:t>wereldoriëntatie</w:t>
            </w:r>
          </w:p>
          <w:p w14:paraId="7D394B0F" w14:textId="77777777" w:rsidR="00F7302E" w:rsidRDefault="00447677">
            <w:pPr>
              <w:pStyle w:val="TableParagraph"/>
              <w:numPr>
                <w:ilvl w:val="0"/>
                <w:numId w:val="2"/>
              </w:numPr>
              <w:tabs>
                <w:tab w:val="left" w:pos="726"/>
                <w:tab w:val="left" w:pos="727"/>
              </w:tabs>
              <w:spacing w:before="50" w:line="288" w:lineRule="auto"/>
              <w:ind w:right="1028"/>
            </w:pPr>
            <w:r>
              <w:t>Realiseren van een</w:t>
            </w:r>
            <w:r>
              <w:t xml:space="preserve"> breed aanbod, afgestemd op de leerlingenpopulatie en van een verlengde</w:t>
            </w:r>
            <w:r>
              <w:rPr>
                <w:spacing w:val="-9"/>
              </w:rPr>
              <w:t xml:space="preserve"> </w:t>
            </w:r>
            <w:r>
              <w:t>schooldag.</w:t>
            </w:r>
          </w:p>
        </w:tc>
      </w:tr>
    </w:tbl>
    <w:p w14:paraId="47789200" w14:textId="77777777" w:rsidR="00F7302E" w:rsidRDefault="00F7302E">
      <w:pPr>
        <w:spacing w:line="288" w:lineRule="auto"/>
        <w:sectPr w:rsidR="00F7302E">
          <w:pgSz w:w="11920" w:h="16850"/>
          <w:pgMar w:top="1360" w:right="840" w:bottom="1300" w:left="1040" w:header="0" w:footer="1033" w:gutter="0"/>
          <w:cols w:space="708"/>
        </w:sectPr>
      </w:pPr>
    </w:p>
    <w:p w14:paraId="7785DE5E" w14:textId="77777777" w:rsidR="00F7302E" w:rsidRDefault="00447677">
      <w:pPr>
        <w:pStyle w:val="Kop2"/>
        <w:ind w:left="119"/>
      </w:pPr>
      <w:r>
        <w:lastRenderedPageBreak/>
        <w:t>Bijlage 1</w:t>
      </w:r>
    </w:p>
    <w:p w14:paraId="65B0AA37" w14:textId="77777777" w:rsidR="00F7302E" w:rsidRDefault="00447677">
      <w:pPr>
        <w:pStyle w:val="Plattetekst"/>
        <w:spacing w:before="39"/>
        <w:ind w:left="119"/>
      </w:pPr>
      <w:r>
        <w:t>Indicatoren basisondersteuning PassendWijs</w:t>
      </w:r>
    </w:p>
    <w:p w14:paraId="457EF9BD" w14:textId="77777777" w:rsidR="00F7302E" w:rsidRDefault="00447677">
      <w:pPr>
        <w:pStyle w:val="Kop2"/>
        <w:numPr>
          <w:ilvl w:val="0"/>
          <w:numId w:val="1"/>
        </w:numPr>
        <w:tabs>
          <w:tab w:val="left" w:pos="341"/>
        </w:tabs>
        <w:spacing w:before="41"/>
        <w:ind w:hanging="222"/>
      </w:pPr>
      <w:r>
        <w:t>Leerlingen ontwikkelen zich in een veilige</w:t>
      </w:r>
      <w:r>
        <w:rPr>
          <w:spacing w:val="-11"/>
        </w:rPr>
        <w:t xml:space="preserve"> </w:t>
      </w:r>
      <w:r>
        <w:t>omgeving</w:t>
      </w:r>
    </w:p>
    <w:p w14:paraId="333FA7DF" w14:textId="77777777" w:rsidR="00F7302E" w:rsidRDefault="00F7302E">
      <w:pPr>
        <w:pStyle w:val="Plattetekst"/>
        <w:spacing w:before="3"/>
        <w:rPr>
          <w:b/>
          <w:sz w:val="19"/>
        </w:rPr>
      </w:pPr>
    </w:p>
    <w:p w14:paraId="2C17D22E" w14:textId="77777777" w:rsidR="00F7302E" w:rsidRDefault="00447677">
      <w:pPr>
        <w:pStyle w:val="Lijstalinea"/>
        <w:numPr>
          <w:ilvl w:val="1"/>
          <w:numId w:val="1"/>
        </w:numPr>
        <w:tabs>
          <w:tab w:val="left" w:pos="718"/>
        </w:tabs>
        <w:spacing w:before="1" w:line="256" w:lineRule="auto"/>
        <w:ind w:left="842" w:right="1247" w:hanging="346"/>
        <w:jc w:val="left"/>
      </w:pPr>
      <w:r>
        <w:t>De school heeft inzicht in de veiligheidsbeleving van leerlingen en in de incidenten die zich voordoen. (OK SK1</w:t>
      </w:r>
      <w:r>
        <w:rPr>
          <w:spacing w:val="-1"/>
        </w:rPr>
        <w:t xml:space="preserve"> </w:t>
      </w:r>
      <w:r>
        <w:t>Veiligheid)</w:t>
      </w:r>
    </w:p>
    <w:p w14:paraId="28E70315" w14:textId="77777777" w:rsidR="00F7302E" w:rsidRDefault="00447677">
      <w:pPr>
        <w:pStyle w:val="Lijstalinea"/>
        <w:numPr>
          <w:ilvl w:val="1"/>
          <w:numId w:val="1"/>
        </w:numPr>
        <w:tabs>
          <w:tab w:val="left" w:pos="711"/>
        </w:tabs>
        <w:spacing w:before="20"/>
        <w:ind w:left="710" w:hanging="222"/>
        <w:jc w:val="left"/>
      </w:pPr>
      <w:r>
        <w:t>De leerlingen voelen zich aantoonbaar veilig op school (OK SK1</w:t>
      </w:r>
      <w:r>
        <w:rPr>
          <w:spacing w:val="-15"/>
        </w:rPr>
        <w:t xml:space="preserve"> </w:t>
      </w:r>
      <w:r>
        <w:t>Veiligheid).</w:t>
      </w:r>
    </w:p>
    <w:p w14:paraId="416E0456" w14:textId="77777777" w:rsidR="00F7302E" w:rsidRDefault="00447677">
      <w:pPr>
        <w:pStyle w:val="Lijstalinea"/>
        <w:numPr>
          <w:ilvl w:val="1"/>
          <w:numId w:val="1"/>
        </w:numPr>
        <w:tabs>
          <w:tab w:val="left" w:pos="711"/>
        </w:tabs>
        <w:spacing w:before="36" w:line="261" w:lineRule="auto"/>
        <w:ind w:right="1912" w:firstLine="0"/>
        <w:jc w:val="left"/>
      </w:pPr>
      <w:r>
        <w:t>De school heeft een veiligheidsbeleid gericht op het voo</w:t>
      </w:r>
      <w:r>
        <w:t>rkomen en afhandelen van incidenten (OK SK1 Veiligheid).</w:t>
      </w:r>
    </w:p>
    <w:p w14:paraId="34A92A90" w14:textId="77777777" w:rsidR="00F7302E" w:rsidRDefault="00447677">
      <w:pPr>
        <w:pStyle w:val="Lijstalinea"/>
        <w:numPr>
          <w:ilvl w:val="1"/>
          <w:numId w:val="1"/>
        </w:numPr>
        <w:tabs>
          <w:tab w:val="left" w:pos="708"/>
        </w:tabs>
        <w:spacing w:before="10"/>
        <w:ind w:left="707" w:hanging="224"/>
        <w:jc w:val="left"/>
      </w:pPr>
      <w:r>
        <w:t>School heeft een ondersteunend pedagogisch klimaat (OK SK2 Pedagogisch</w:t>
      </w:r>
      <w:r>
        <w:rPr>
          <w:spacing w:val="-9"/>
        </w:rPr>
        <w:t xml:space="preserve"> </w:t>
      </w:r>
      <w:r>
        <w:t>klimaat).</w:t>
      </w:r>
    </w:p>
    <w:p w14:paraId="58D2AF8D" w14:textId="77777777" w:rsidR="00F7302E" w:rsidRDefault="00447677">
      <w:pPr>
        <w:pStyle w:val="Lijstalinea"/>
        <w:numPr>
          <w:ilvl w:val="1"/>
          <w:numId w:val="1"/>
        </w:numPr>
        <w:tabs>
          <w:tab w:val="left" w:pos="706"/>
        </w:tabs>
        <w:ind w:left="705" w:hanging="222"/>
        <w:jc w:val="left"/>
      </w:pPr>
      <w:r>
        <w:t>De school hanteert regels voor veiligheid en</w:t>
      </w:r>
      <w:r>
        <w:rPr>
          <w:spacing w:val="-10"/>
        </w:rPr>
        <w:t xml:space="preserve"> </w:t>
      </w:r>
      <w:r>
        <w:t>omgangsvormen.</w:t>
      </w:r>
    </w:p>
    <w:p w14:paraId="25A59AE0" w14:textId="77777777" w:rsidR="00F7302E" w:rsidRDefault="00447677">
      <w:pPr>
        <w:pStyle w:val="Lijstalinea"/>
        <w:numPr>
          <w:ilvl w:val="1"/>
          <w:numId w:val="1"/>
        </w:numPr>
        <w:tabs>
          <w:tab w:val="left" w:pos="711"/>
        </w:tabs>
        <w:spacing w:before="37"/>
        <w:ind w:left="710" w:hanging="225"/>
        <w:jc w:val="left"/>
      </w:pPr>
      <w:r>
        <w:t>Het personeel gaat vertrouwelijk om met informatie over</w:t>
      </w:r>
      <w:r>
        <w:rPr>
          <w:spacing w:val="-10"/>
        </w:rPr>
        <w:t xml:space="preserve"> </w:t>
      </w:r>
      <w:r>
        <w:t>le</w:t>
      </w:r>
      <w:r>
        <w:t>erlingen.</w:t>
      </w:r>
    </w:p>
    <w:p w14:paraId="5D33575E" w14:textId="77777777" w:rsidR="00F7302E" w:rsidRDefault="00447677">
      <w:pPr>
        <w:pStyle w:val="Kop2"/>
        <w:numPr>
          <w:ilvl w:val="0"/>
          <w:numId w:val="1"/>
        </w:numPr>
        <w:tabs>
          <w:tab w:val="left" w:pos="350"/>
        </w:tabs>
        <w:spacing w:before="190"/>
        <w:ind w:left="349"/>
      </w:pPr>
      <w:r>
        <w:t>De school heeft continu zicht op de ontwikkeling van</w:t>
      </w:r>
      <w:r>
        <w:rPr>
          <w:spacing w:val="-8"/>
        </w:rPr>
        <w:t xml:space="preserve"> </w:t>
      </w:r>
      <w:r>
        <w:t>leerlingen</w:t>
      </w:r>
    </w:p>
    <w:p w14:paraId="15ABA2BE" w14:textId="77777777" w:rsidR="00F7302E" w:rsidRDefault="00447677">
      <w:pPr>
        <w:pStyle w:val="Lijstalinea"/>
        <w:numPr>
          <w:ilvl w:val="1"/>
          <w:numId w:val="1"/>
        </w:numPr>
        <w:tabs>
          <w:tab w:val="left" w:pos="715"/>
        </w:tabs>
        <w:spacing w:before="194"/>
        <w:ind w:left="714" w:hanging="221"/>
        <w:jc w:val="left"/>
      </w:pPr>
      <w:r>
        <w:t>De school heeft normen vastgesteld voor de resultaten die zij met de leerlingen</w:t>
      </w:r>
      <w:r>
        <w:rPr>
          <w:spacing w:val="-23"/>
        </w:rPr>
        <w:t xml:space="preserve"> </w:t>
      </w:r>
      <w:r>
        <w:t>nastreeft.</w:t>
      </w:r>
    </w:p>
    <w:p w14:paraId="748F1495" w14:textId="77777777" w:rsidR="00F7302E" w:rsidRDefault="00F7302E">
      <w:pPr>
        <w:pStyle w:val="Plattetekst"/>
        <w:spacing w:before="11"/>
        <w:rPr>
          <w:sz w:val="17"/>
        </w:rPr>
      </w:pPr>
    </w:p>
    <w:p w14:paraId="301595DC" w14:textId="77777777" w:rsidR="00F7302E" w:rsidRDefault="00447677">
      <w:pPr>
        <w:pStyle w:val="Lijstalinea"/>
        <w:numPr>
          <w:ilvl w:val="1"/>
          <w:numId w:val="1"/>
        </w:numPr>
        <w:tabs>
          <w:tab w:val="left" w:pos="715"/>
        </w:tabs>
        <w:spacing w:before="0"/>
        <w:ind w:left="714" w:hanging="221"/>
        <w:jc w:val="left"/>
      </w:pPr>
      <w:r>
        <w:t>De normen bevatten in elk geval de referentieniveaus taal en</w:t>
      </w:r>
      <w:r>
        <w:rPr>
          <w:spacing w:val="-12"/>
        </w:rPr>
        <w:t xml:space="preserve"> </w:t>
      </w:r>
      <w:r>
        <w:t>rekenen.</w:t>
      </w:r>
    </w:p>
    <w:p w14:paraId="4722EAF8" w14:textId="77777777" w:rsidR="00F7302E" w:rsidRDefault="00447677">
      <w:pPr>
        <w:pStyle w:val="Lijstalinea"/>
        <w:numPr>
          <w:ilvl w:val="1"/>
          <w:numId w:val="1"/>
        </w:numPr>
        <w:tabs>
          <w:tab w:val="left" w:pos="711"/>
        </w:tabs>
        <w:spacing w:before="32" w:line="261" w:lineRule="auto"/>
        <w:ind w:left="856" w:right="1463" w:hanging="368"/>
        <w:jc w:val="left"/>
      </w:pPr>
      <w:r>
        <w:t>Ten minste tweemaal per jaar worden de resultaten van de leerlingen middels de cyclus handelingsgericht werken</w:t>
      </w:r>
      <w:r>
        <w:rPr>
          <w:spacing w:val="-3"/>
        </w:rPr>
        <w:t xml:space="preserve"> </w:t>
      </w:r>
      <w:r>
        <w:t>geanalyseerd.</w:t>
      </w:r>
    </w:p>
    <w:p w14:paraId="219D01F7" w14:textId="77777777" w:rsidR="00F7302E" w:rsidRDefault="00447677">
      <w:pPr>
        <w:pStyle w:val="Lijstalinea"/>
        <w:numPr>
          <w:ilvl w:val="1"/>
          <w:numId w:val="1"/>
        </w:numPr>
        <w:tabs>
          <w:tab w:val="left" w:pos="706"/>
        </w:tabs>
        <w:spacing w:before="12" w:line="261" w:lineRule="auto"/>
        <w:ind w:left="846" w:right="108" w:hanging="363"/>
        <w:jc w:val="left"/>
      </w:pPr>
      <w:r>
        <w:t>De school verzamelt vanaf binnenkomst met behulp van een leer</w:t>
      </w:r>
      <w:r>
        <w:t>ling- en onderwijsvolgsysteem systematisch informatie over de kennis en vaardigheden van haar  leerlingen. Voor de kennisgebieden taal en rekenen/wiskunde gebeurt dit met betrouwbare en valide toetsen die tevens een indicatie geven van de bereikte referent</w:t>
      </w:r>
      <w:r>
        <w:t>ieniveaus. (OK OP2 Zicht op</w:t>
      </w:r>
      <w:r>
        <w:rPr>
          <w:spacing w:val="-22"/>
        </w:rPr>
        <w:t xml:space="preserve"> </w:t>
      </w:r>
      <w:r>
        <w:t>ontwikkeling).</w:t>
      </w:r>
    </w:p>
    <w:p w14:paraId="1F611A5A" w14:textId="77777777" w:rsidR="00F7302E" w:rsidRDefault="00447677">
      <w:pPr>
        <w:pStyle w:val="Lijstalinea"/>
        <w:numPr>
          <w:ilvl w:val="1"/>
          <w:numId w:val="1"/>
        </w:numPr>
        <w:tabs>
          <w:tab w:val="left" w:pos="711"/>
        </w:tabs>
        <w:spacing w:before="13" w:line="261" w:lineRule="auto"/>
        <w:ind w:left="849" w:right="1662" w:hanging="360"/>
        <w:jc w:val="left"/>
      </w:pPr>
      <w:r>
        <w:t>Wanneer leerlingen niet genoeg lijken te profiteren, analyseert de school waar de ontwikkeling stagneert en wat mogelijke verklaringen hiervoor zijn (OK OP2 Zicht op ontwikkeling).</w:t>
      </w:r>
    </w:p>
    <w:p w14:paraId="6B3CBC52" w14:textId="77777777" w:rsidR="00F7302E" w:rsidRDefault="00447677">
      <w:pPr>
        <w:pStyle w:val="Kop2"/>
        <w:numPr>
          <w:ilvl w:val="0"/>
          <w:numId w:val="1"/>
        </w:numPr>
        <w:tabs>
          <w:tab w:val="left" w:pos="352"/>
        </w:tabs>
        <w:spacing w:before="173"/>
        <w:ind w:left="351" w:hanging="223"/>
      </w:pPr>
      <w:r>
        <w:t>Het personeel werkt opbrengst- e</w:t>
      </w:r>
      <w:r>
        <w:t>n handelingsgericht aan de ontwikkeling van</w:t>
      </w:r>
      <w:r>
        <w:rPr>
          <w:spacing w:val="-15"/>
        </w:rPr>
        <w:t xml:space="preserve"> </w:t>
      </w:r>
      <w:r>
        <w:t>leerlingen</w:t>
      </w:r>
    </w:p>
    <w:p w14:paraId="14117686" w14:textId="77777777" w:rsidR="00F7302E" w:rsidRDefault="00447677">
      <w:pPr>
        <w:pStyle w:val="Lijstalinea"/>
        <w:numPr>
          <w:ilvl w:val="1"/>
          <w:numId w:val="1"/>
        </w:numPr>
        <w:tabs>
          <w:tab w:val="left" w:pos="717"/>
        </w:tabs>
        <w:spacing w:before="192" w:line="259" w:lineRule="auto"/>
        <w:ind w:left="491" w:right="596" w:firstLine="7"/>
        <w:jc w:val="left"/>
      </w:pPr>
      <w:r>
        <w:t>De school realiseert op grond van verzamelde toetsgegevens, observatiegegevens en gesprekken tweemaal per jaar de cyclus planmatig handelen (Handelingsgericht</w:t>
      </w:r>
      <w:r>
        <w:rPr>
          <w:spacing w:val="-9"/>
        </w:rPr>
        <w:t xml:space="preserve"> </w:t>
      </w:r>
      <w:r>
        <w:t>werken).</w:t>
      </w:r>
    </w:p>
    <w:p w14:paraId="7CFCB955" w14:textId="77777777" w:rsidR="00F7302E" w:rsidRDefault="00447677">
      <w:pPr>
        <w:pStyle w:val="Lijstalinea"/>
        <w:numPr>
          <w:ilvl w:val="1"/>
          <w:numId w:val="1"/>
        </w:numPr>
        <w:tabs>
          <w:tab w:val="left" w:pos="717"/>
        </w:tabs>
        <w:spacing w:before="195" w:line="261" w:lineRule="auto"/>
        <w:ind w:left="491" w:right="1464" w:firstLine="7"/>
        <w:jc w:val="left"/>
      </w:pPr>
      <w:r>
        <w:t>Op basis van een analyse van de verzamelde gegevens bepaalt de school de aard van de ond</w:t>
      </w:r>
      <w:r>
        <w:t>ersteuning voor de leerlingen (OK OP2 Zicht op</w:t>
      </w:r>
      <w:r>
        <w:rPr>
          <w:spacing w:val="-11"/>
        </w:rPr>
        <w:t xml:space="preserve"> </w:t>
      </w:r>
      <w:r>
        <w:t>ontwikkeling).</w:t>
      </w:r>
    </w:p>
    <w:p w14:paraId="065EFD19" w14:textId="77777777" w:rsidR="00F7302E" w:rsidRDefault="00447677">
      <w:pPr>
        <w:pStyle w:val="Lijstalinea"/>
        <w:numPr>
          <w:ilvl w:val="1"/>
          <w:numId w:val="1"/>
        </w:numPr>
        <w:tabs>
          <w:tab w:val="left" w:pos="710"/>
        </w:tabs>
        <w:spacing w:before="13" w:line="261" w:lineRule="auto"/>
        <w:ind w:left="849" w:right="1548" w:hanging="358"/>
        <w:jc w:val="left"/>
      </w:pPr>
      <w:r>
        <w:t>Het aanbod, de ondersteuning en/of de begeleiding zijn gericht op een ononderbroken ontwikkeling van de leerling (OK OP4 Extra</w:t>
      </w:r>
      <w:r>
        <w:rPr>
          <w:spacing w:val="-12"/>
        </w:rPr>
        <w:t xml:space="preserve"> </w:t>
      </w:r>
      <w:r>
        <w:t>ondersteuning).</w:t>
      </w:r>
    </w:p>
    <w:p w14:paraId="05206E72" w14:textId="77777777" w:rsidR="00F7302E" w:rsidRDefault="00447677">
      <w:pPr>
        <w:pStyle w:val="Lijstalinea"/>
        <w:numPr>
          <w:ilvl w:val="1"/>
          <w:numId w:val="1"/>
        </w:numPr>
        <w:tabs>
          <w:tab w:val="left" w:pos="703"/>
        </w:tabs>
        <w:spacing w:before="14" w:line="256" w:lineRule="auto"/>
        <w:ind w:left="854" w:right="2010" w:hanging="370"/>
        <w:jc w:val="left"/>
      </w:pPr>
      <w:r>
        <w:t>De school evalueert periodiek of het aanbod het gew</w:t>
      </w:r>
      <w:r>
        <w:t>enste effect heeft en stelt de interventies zo nodig bij (OK OP4 Extra</w:t>
      </w:r>
      <w:r>
        <w:rPr>
          <w:spacing w:val="-6"/>
        </w:rPr>
        <w:t xml:space="preserve"> </w:t>
      </w:r>
      <w:r>
        <w:t>ondersteuning).</w:t>
      </w:r>
    </w:p>
    <w:p w14:paraId="4839AE08" w14:textId="77777777" w:rsidR="00F7302E" w:rsidRDefault="00447677">
      <w:pPr>
        <w:pStyle w:val="Kop2"/>
        <w:numPr>
          <w:ilvl w:val="0"/>
          <w:numId w:val="1"/>
        </w:numPr>
        <w:tabs>
          <w:tab w:val="left" w:pos="345"/>
        </w:tabs>
        <w:spacing w:before="179"/>
        <w:ind w:left="344" w:hanging="223"/>
      </w:pPr>
      <w:r>
        <w:t>Het personeel werkt met effectieve methoden en</w:t>
      </w:r>
      <w:r>
        <w:rPr>
          <w:spacing w:val="-13"/>
        </w:rPr>
        <w:t xml:space="preserve"> </w:t>
      </w:r>
      <w:r>
        <w:t>aanpakken</w:t>
      </w:r>
    </w:p>
    <w:p w14:paraId="67D63F99" w14:textId="77777777" w:rsidR="00F7302E" w:rsidRDefault="00447677">
      <w:pPr>
        <w:pStyle w:val="Lijstalinea"/>
        <w:numPr>
          <w:ilvl w:val="1"/>
          <w:numId w:val="1"/>
        </w:numPr>
        <w:tabs>
          <w:tab w:val="left" w:pos="717"/>
        </w:tabs>
        <w:spacing w:before="193"/>
        <w:ind w:left="716"/>
        <w:jc w:val="left"/>
      </w:pPr>
      <w:r>
        <w:t>De school gebruikt materialen en methoden die differentiatie mogelijk</w:t>
      </w:r>
      <w:r>
        <w:rPr>
          <w:spacing w:val="-13"/>
        </w:rPr>
        <w:t xml:space="preserve"> </w:t>
      </w:r>
      <w:r>
        <w:t>maken.</w:t>
      </w:r>
    </w:p>
    <w:p w14:paraId="2152B07E" w14:textId="77777777" w:rsidR="00F7302E" w:rsidRDefault="00F7302E">
      <w:pPr>
        <w:pStyle w:val="Plattetekst"/>
        <w:spacing w:before="8"/>
        <w:rPr>
          <w:sz w:val="17"/>
        </w:rPr>
      </w:pPr>
    </w:p>
    <w:p w14:paraId="7C49986D" w14:textId="77777777" w:rsidR="00F7302E" w:rsidRDefault="00447677">
      <w:pPr>
        <w:pStyle w:val="Lijstalinea"/>
        <w:numPr>
          <w:ilvl w:val="1"/>
          <w:numId w:val="1"/>
        </w:numPr>
        <w:tabs>
          <w:tab w:val="left" w:pos="717"/>
        </w:tabs>
        <w:spacing w:before="0" w:line="261" w:lineRule="auto"/>
        <w:ind w:left="491" w:right="2381" w:firstLine="7"/>
        <w:jc w:val="left"/>
      </w:pPr>
      <w:r>
        <w:t>De school heeft extra methoden en materialen voor leerlingen met specifieke onderwijsbehoeften.</w:t>
      </w:r>
    </w:p>
    <w:p w14:paraId="2E6998D1" w14:textId="77777777" w:rsidR="00F7302E" w:rsidRDefault="00447677">
      <w:pPr>
        <w:pStyle w:val="Lijstalinea"/>
        <w:numPr>
          <w:ilvl w:val="1"/>
          <w:numId w:val="1"/>
        </w:numPr>
        <w:tabs>
          <w:tab w:val="left" w:pos="710"/>
        </w:tabs>
        <w:spacing w:before="10" w:line="261" w:lineRule="auto"/>
        <w:ind w:left="856" w:right="708" w:hanging="365"/>
        <w:jc w:val="left"/>
      </w:pPr>
      <w:r>
        <w:t>Het personeel stemt het onderwijsaanbod af op de onderwijsbehoefte van de leerlingen en hun verschillende leerstijlen.</w:t>
      </w:r>
    </w:p>
    <w:p w14:paraId="24185049" w14:textId="77777777" w:rsidR="00F7302E" w:rsidRDefault="00447677">
      <w:pPr>
        <w:pStyle w:val="Lijstalinea"/>
        <w:numPr>
          <w:ilvl w:val="1"/>
          <w:numId w:val="1"/>
        </w:numPr>
        <w:tabs>
          <w:tab w:val="left" w:pos="698"/>
        </w:tabs>
        <w:spacing w:before="13" w:line="261" w:lineRule="auto"/>
        <w:ind w:left="484" w:right="1105" w:hanging="5"/>
        <w:jc w:val="left"/>
      </w:pPr>
      <w:r>
        <w:t>De leraren stemmen de instructies en spel</w:t>
      </w:r>
      <w:r>
        <w:t>begeleiding, opdrachten en onderwijstijd af op de behoeften van groepen en individuele leerlingen (OK OP3 Didactisch</w:t>
      </w:r>
      <w:r>
        <w:rPr>
          <w:spacing w:val="-9"/>
        </w:rPr>
        <w:t xml:space="preserve"> </w:t>
      </w:r>
      <w:r>
        <w:t>handelen).</w:t>
      </w:r>
    </w:p>
    <w:p w14:paraId="53CCC980" w14:textId="77777777" w:rsidR="00F7302E" w:rsidRDefault="00447677">
      <w:pPr>
        <w:pStyle w:val="Lijstalinea"/>
        <w:numPr>
          <w:ilvl w:val="1"/>
          <w:numId w:val="1"/>
        </w:numPr>
        <w:tabs>
          <w:tab w:val="left" w:pos="698"/>
        </w:tabs>
        <w:spacing w:before="12"/>
        <w:ind w:left="697"/>
        <w:jc w:val="left"/>
      </w:pPr>
      <w:r>
        <w:t>De afstemming is zowel op ondersteuning als op uitdaging gericht, afhankelijk van de behoeften</w:t>
      </w:r>
      <w:r>
        <w:rPr>
          <w:spacing w:val="-21"/>
        </w:rPr>
        <w:t xml:space="preserve"> </w:t>
      </w:r>
      <w:r>
        <w:t>van</w:t>
      </w:r>
    </w:p>
    <w:p w14:paraId="725B0A30" w14:textId="77777777" w:rsidR="00F7302E" w:rsidRDefault="00F7302E">
      <w:pPr>
        <w:sectPr w:rsidR="00F7302E">
          <w:pgSz w:w="11920" w:h="16850"/>
          <w:pgMar w:top="1260" w:right="840" w:bottom="1300" w:left="1040" w:header="0" w:footer="1033" w:gutter="0"/>
          <w:cols w:space="708"/>
        </w:sectPr>
      </w:pPr>
    </w:p>
    <w:p w14:paraId="29A2D9B6" w14:textId="77777777" w:rsidR="00F7302E" w:rsidRDefault="00447677">
      <w:pPr>
        <w:pStyle w:val="Plattetekst"/>
        <w:spacing w:before="39"/>
        <w:ind w:left="484"/>
      </w:pPr>
      <w:r>
        <w:lastRenderedPageBreak/>
        <w:t xml:space="preserve">leerlingen </w:t>
      </w:r>
      <w:r>
        <w:t>(OK OP3 Didactisch handelen).</w:t>
      </w:r>
    </w:p>
    <w:p w14:paraId="6786E1C6" w14:textId="77777777" w:rsidR="00F7302E" w:rsidRDefault="00447677">
      <w:pPr>
        <w:pStyle w:val="Kop2"/>
        <w:numPr>
          <w:ilvl w:val="0"/>
          <w:numId w:val="1"/>
        </w:numPr>
        <w:tabs>
          <w:tab w:val="left" w:pos="343"/>
        </w:tabs>
        <w:spacing w:before="25"/>
        <w:ind w:left="342" w:hanging="224"/>
      </w:pPr>
      <w:r>
        <w:t>Het personeel werkt continu aan hun handelingsbekwaamheid en</w:t>
      </w:r>
      <w:r>
        <w:rPr>
          <w:spacing w:val="-15"/>
        </w:rPr>
        <w:t xml:space="preserve"> </w:t>
      </w:r>
      <w:r>
        <w:t>competenties.</w:t>
      </w:r>
    </w:p>
    <w:p w14:paraId="3C904DC9" w14:textId="77777777" w:rsidR="00F7302E" w:rsidRDefault="00447677">
      <w:pPr>
        <w:pStyle w:val="Lijstalinea"/>
        <w:numPr>
          <w:ilvl w:val="1"/>
          <w:numId w:val="1"/>
        </w:numPr>
        <w:tabs>
          <w:tab w:val="left" w:pos="715"/>
        </w:tabs>
        <w:spacing w:before="194" w:line="259" w:lineRule="auto"/>
        <w:ind w:right="1030" w:firstLine="7"/>
        <w:jc w:val="left"/>
      </w:pPr>
      <w:r>
        <w:t>Het personeel beschikt over didactische, pedagogische, organisatorische en communicatieve competenties voor de begeleiding van leerlingen met hun</w:t>
      </w:r>
      <w:r>
        <w:rPr>
          <w:spacing w:val="-13"/>
        </w:rPr>
        <w:t xml:space="preserve"> </w:t>
      </w:r>
      <w:r>
        <w:t>onder</w:t>
      </w:r>
      <w:r>
        <w:t>wijsbehoeften.</w:t>
      </w:r>
    </w:p>
    <w:p w14:paraId="0704DE3B" w14:textId="77777777" w:rsidR="00F7302E" w:rsidRDefault="00F7302E">
      <w:pPr>
        <w:pStyle w:val="Plattetekst"/>
        <w:spacing w:before="2"/>
        <w:rPr>
          <w:sz w:val="16"/>
        </w:rPr>
      </w:pPr>
    </w:p>
    <w:p w14:paraId="60CE387A" w14:textId="77777777" w:rsidR="00F7302E" w:rsidRDefault="00447677">
      <w:pPr>
        <w:pStyle w:val="Lijstalinea"/>
        <w:numPr>
          <w:ilvl w:val="1"/>
          <w:numId w:val="1"/>
        </w:numPr>
        <w:tabs>
          <w:tab w:val="left" w:pos="715"/>
        </w:tabs>
        <w:spacing w:before="1"/>
        <w:ind w:left="714"/>
        <w:jc w:val="left"/>
      </w:pPr>
      <w:r>
        <w:t>Het personeel staat open voor reflectie en voor ondersteuning bij hun</w:t>
      </w:r>
      <w:r>
        <w:rPr>
          <w:spacing w:val="-16"/>
        </w:rPr>
        <w:t xml:space="preserve"> </w:t>
      </w:r>
      <w:r>
        <w:t>handelen.</w:t>
      </w:r>
    </w:p>
    <w:p w14:paraId="62597F41" w14:textId="77777777" w:rsidR="00F7302E" w:rsidRDefault="00F7302E">
      <w:pPr>
        <w:pStyle w:val="Plattetekst"/>
        <w:spacing w:before="10"/>
        <w:rPr>
          <w:sz w:val="17"/>
        </w:rPr>
      </w:pPr>
    </w:p>
    <w:p w14:paraId="1E73BFC6" w14:textId="77777777" w:rsidR="00F7302E" w:rsidRDefault="00447677">
      <w:pPr>
        <w:pStyle w:val="Lijstalinea"/>
        <w:numPr>
          <w:ilvl w:val="1"/>
          <w:numId w:val="1"/>
        </w:numPr>
        <w:tabs>
          <w:tab w:val="left" w:pos="765"/>
        </w:tabs>
        <w:spacing w:before="1"/>
        <w:ind w:left="764"/>
        <w:jc w:val="left"/>
      </w:pPr>
      <w:r>
        <w:t>Het personeel werkt continu aan handelingsgerichte</w:t>
      </w:r>
      <w:r>
        <w:rPr>
          <w:spacing w:val="-9"/>
        </w:rPr>
        <w:t xml:space="preserve"> </w:t>
      </w:r>
      <w:r>
        <w:t>vaardigheden.</w:t>
      </w:r>
    </w:p>
    <w:p w14:paraId="5990DCA1" w14:textId="77777777" w:rsidR="00F7302E" w:rsidRDefault="00447677">
      <w:pPr>
        <w:pStyle w:val="Lijstalinea"/>
        <w:numPr>
          <w:ilvl w:val="1"/>
          <w:numId w:val="1"/>
        </w:numPr>
        <w:tabs>
          <w:tab w:val="left" w:pos="703"/>
        </w:tabs>
        <w:spacing w:before="36" w:line="261" w:lineRule="auto"/>
        <w:ind w:left="842" w:right="2209" w:hanging="358"/>
        <w:jc w:val="left"/>
      </w:pPr>
      <w:r>
        <w:t>Het personeel neemt de verantwoordelijkheid en werkt systematisch aan het in teamverband en individueel leren en</w:t>
      </w:r>
      <w:r>
        <w:rPr>
          <w:spacing w:val="-8"/>
        </w:rPr>
        <w:t xml:space="preserve"> </w:t>
      </w:r>
      <w:r>
        <w:t>werken.</w:t>
      </w:r>
    </w:p>
    <w:p w14:paraId="256CF431" w14:textId="77777777" w:rsidR="00F7302E" w:rsidRDefault="00447677">
      <w:pPr>
        <w:pStyle w:val="Lijstalinea"/>
        <w:numPr>
          <w:ilvl w:val="1"/>
          <w:numId w:val="1"/>
        </w:numPr>
        <w:tabs>
          <w:tab w:val="left" w:pos="708"/>
        </w:tabs>
        <w:spacing w:before="10"/>
        <w:ind w:left="707"/>
        <w:jc w:val="left"/>
      </w:pPr>
      <w:r>
        <w:t>Het personeel wordt gestimuleerd voor deelname aan lerende</w:t>
      </w:r>
      <w:r>
        <w:rPr>
          <w:spacing w:val="-5"/>
        </w:rPr>
        <w:t xml:space="preserve"> </w:t>
      </w:r>
      <w:r>
        <w:t>netwerken.</w:t>
      </w:r>
    </w:p>
    <w:p w14:paraId="5FE0BE43" w14:textId="77777777" w:rsidR="00F7302E" w:rsidRDefault="00447677">
      <w:pPr>
        <w:pStyle w:val="Kop2"/>
        <w:numPr>
          <w:ilvl w:val="1"/>
          <w:numId w:val="1"/>
        </w:numPr>
        <w:tabs>
          <w:tab w:val="left" w:pos="350"/>
        </w:tabs>
        <w:spacing w:before="195" w:line="259" w:lineRule="auto"/>
        <w:ind w:left="126" w:right="2612" w:firstLine="0"/>
        <w:jc w:val="left"/>
      </w:pPr>
      <w:r>
        <w:t>Voor leerlingen die een passend curriculum nodig hebben ** is een</w:t>
      </w:r>
      <w:r>
        <w:t xml:space="preserve"> ambitieus ontwikkelingsperspectief (OPP)</w:t>
      </w:r>
      <w:r>
        <w:rPr>
          <w:spacing w:val="-5"/>
        </w:rPr>
        <w:t xml:space="preserve"> </w:t>
      </w:r>
      <w:r>
        <w:t>vastgesteld.</w:t>
      </w:r>
    </w:p>
    <w:p w14:paraId="4BEFEE99" w14:textId="77777777" w:rsidR="00F7302E" w:rsidRDefault="00447677">
      <w:pPr>
        <w:pStyle w:val="Lijstalinea"/>
        <w:numPr>
          <w:ilvl w:val="2"/>
          <w:numId w:val="1"/>
        </w:numPr>
        <w:tabs>
          <w:tab w:val="left" w:pos="715"/>
        </w:tabs>
        <w:spacing w:before="173"/>
      </w:pPr>
      <w:r>
        <w:t>Het OPP is handelingsgericht</w:t>
      </w:r>
      <w:r>
        <w:rPr>
          <w:spacing w:val="-4"/>
        </w:rPr>
        <w:t xml:space="preserve"> </w:t>
      </w:r>
      <w:r>
        <w:t>opgesteld.</w:t>
      </w:r>
    </w:p>
    <w:p w14:paraId="4EA150C1" w14:textId="77777777" w:rsidR="00F7302E" w:rsidRDefault="00447677">
      <w:pPr>
        <w:pStyle w:val="Lijstalinea"/>
        <w:numPr>
          <w:ilvl w:val="2"/>
          <w:numId w:val="1"/>
        </w:numPr>
        <w:tabs>
          <w:tab w:val="left" w:pos="710"/>
        </w:tabs>
        <w:ind w:left="709"/>
      </w:pPr>
      <w:r>
        <w:t>Het OPP heeft een vaste structuur volgens een vast format van</w:t>
      </w:r>
      <w:r>
        <w:rPr>
          <w:spacing w:val="-22"/>
        </w:rPr>
        <w:t xml:space="preserve"> </w:t>
      </w:r>
      <w:r>
        <w:t>PassendWijs.</w:t>
      </w:r>
    </w:p>
    <w:p w14:paraId="1DA3C88B" w14:textId="77777777" w:rsidR="00F7302E" w:rsidRDefault="00447677">
      <w:pPr>
        <w:pStyle w:val="Lijstalinea"/>
        <w:numPr>
          <w:ilvl w:val="2"/>
          <w:numId w:val="1"/>
        </w:numPr>
        <w:tabs>
          <w:tab w:val="left" w:pos="710"/>
        </w:tabs>
        <w:spacing w:before="56"/>
        <w:ind w:left="709"/>
      </w:pPr>
      <w:r>
        <w:t>Het OPP bevat in elk geval tussen- en</w:t>
      </w:r>
      <w:r>
        <w:rPr>
          <w:spacing w:val="-5"/>
        </w:rPr>
        <w:t xml:space="preserve"> </w:t>
      </w:r>
      <w:r>
        <w:t>einddoelen.</w:t>
      </w:r>
    </w:p>
    <w:p w14:paraId="2F513A77" w14:textId="77777777" w:rsidR="00F7302E" w:rsidRDefault="00447677">
      <w:pPr>
        <w:pStyle w:val="Lijstalinea"/>
        <w:numPr>
          <w:ilvl w:val="2"/>
          <w:numId w:val="1"/>
        </w:numPr>
        <w:tabs>
          <w:tab w:val="left" w:pos="698"/>
        </w:tabs>
        <w:spacing w:line="261" w:lineRule="auto"/>
        <w:ind w:left="484" w:right="301" w:hanging="5"/>
      </w:pPr>
      <w:r>
        <w:t>Het OPP bevat in elk geval een leerlijn die gekoppeld is aan de referentieniveaus van taal en rekenen en zo nodig voor sociaal-emotionele ontwikkeling en</w:t>
      </w:r>
      <w:r>
        <w:rPr>
          <w:spacing w:val="-7"/>
        </w:rPr>
        <w:t xml:space="preserve"> </w:t>
      </w:r>
      <w:r>
        <w:t>taakwerkhouding.</w:t>
      </w:r>
    </w:p>
    <w:p w14:paraId="5A3CA306" w14:textId="77777777" w:rsidR="00F7302E" w:rsidRDefault="00447677">
      <w:pPr>
        <w:pStyle w:val="Lijstalinea"/>
        <w:numPr>
          <w:ilvl w:val="2"/>
          <w:numId w:val="1"/>
        </w:numPr>
        <w:tabs>
          <w:tab w:val="left" w:pos="698"/>
        </w:tabs>
        <w:spacing w:before="14"/>
        <w:ind w:left="697"/>
      </w:pPr>
      <w:r>
        <w:t>Het OPP bevat</w:t>
      </w:r>
      <w:r>
        <w:rPr>
          <w:spacing w:val="-2"/>
        </w:rPr>
        <w:t xml:space="preserve"> </w:t>
      </w:r>
      <w:r>
        <w:t>evaluatiemomenten.</w:t>
      </w:r>
    </w:p>
    <w:p w14:paraId="6346F512" w14:textId="77777777" w:rsidR="00F7302E" w:rsidRDefault="00447677">
      <w:pPr>
        <w:pStyle w:val="Lijstalinea"/>
        <w:numPr>
          <w:ilvl w:val="2"/>
          <w:numId w:val="1"/>
        </w:numPr>
        <w:tabs>
          <w:tab w:val="left" w:pos="710"/>
        </w:tabs>
        <w:spacing w:before="32"/>
        <w:ind w:left="709"/>
      </w:pPr>
      <w:r>
        <w:t>Het OPP maakt deel uit van het leerling</w:t>
      </w:r>
      <w:r>
        <w:rPr>
          <w:spacing w:val="-8"/>
        </w:rPr>
        <w:t xml:space="preserve"> </w:t>
      </w:r>
      <w:r>
        <w:t>dossier.</w:t>
      </w:r>
    </w:p>
    <w:p w14:paraId="34348FDA" w14:textId="77777777" w:rsidR="00F7302E" w:rsidRDefault="00447677">
      <w:pPr>
        <w:pStyle w:val="Lijstalinea"/>
        <w:numPr>
          <w:ilvl w:val="2"/>
          <w:numId w:val="1"/>
        </w:numPr>
        <w:tabs>
          <w:tab w:val="left" w:pos="708"/>
        </w:tabs>
        <w:ind w:left="707"/>
      </w:pPr>
      <w:r>
        <w:t>Het</w:t>
      </w:r>
      <w:r>
        <w:t xml:space="preserve"> OPP is een leidraad voor het personeel en eventuele externe</w:t>
      </w:r>
      <w:r>
        <w:rPr>
          <w:spacing w:val="-14"/>
        </w:rPr>
        <w:t xml:space="preserve"> </w:t>
      </w:r>
      <w:r>
        <w:t>begeleiders.</w:t>
      </w:r>
    </w:p>
    <w:p w14:paraId="5F7F6FA4" w14:textId="77777777" w:rsidR="00F7302E" w:rsidRDefault="00447677">
      <w:pPr>
        <w:pStyle w:val="Lijstalinea"/>
        <w:numPr>
          <w:ilvl w:val="2"/>
          <w:numId w:val="1"/>
        </w:numPr>
        <w:tabs>
          <w:tab w:val="left" w:pos="708"/>
        </w:tabs>
        <w:spacing w:before="55" w:line="259" w:lineRule="auto"/>
        <w:ind w:left="486" w:right="2005" w:firstLine="2"/>
      </w:pPr>
      <w:r>
        <w:t>De school evalueert periodiek of het aanbod het gewenste effect heeft en stelt de interventies zo nodig bij (OK OP4 Extra</w:t>
      </w:r>
      <w:r>
        <w:rPr>
          <w:spacing w:val="-6"/>
        </w:rPr>
        <w:t xml:space="preserve"> </w:t>
      </w:r>
      <w:r>
        <w:t>ondersteuning).</w:t>
      </w:r>
    </w:p>
    <w:p w14:paraId="36EAD16D" w14:textId="77777777" w:rsidR="00F7302E" w:rsidRDefault="00447677">
      <w:pPr>
        <w:pStyle w:val="Kop2"/>
        <w:numPr>
          <w:ilvl w:val="1"/>
          <w:numId w:val="1"/>
        </w:numPr>
        <w:tabs>
          <w:tab w:val="left" w:pos="348"/>
        </w:tabs>
        <w:spacing w:before="174"/>
        <w:ind w:left="347" w:hanging="222"/>
        <w:jc w:val="left"/>
      </w:pPr>
      <w:r>
        <w:t>De school draagt leerlingen zorgvuldig</w:t>
      </w:r>
      <w:r>
        <w:rPr>
          <w:spacing w:val="-6"/>
        </w:rPr>
        <w:t xml:space="preserve"> </w:t>
      </w:r>
      <w:r>
        <w:t>over.</w:t>
      </w:r>
    </w:p>
    <w:p w14:paraId="69711D2F" w14:textId="77777777" w:rsidR="00F7302E" w:rsidRDefault="00447677">
      <w:pPr>
        <w:pStyle w:val="Lijstalinea"/>
        <w:numPr>
          <w:ilvl w:val="2"/>
          <w:numId w:val="1"/>
        </w:numPr>
        <w:tabs>
          <w:tab w:val="left" w:pos="785"/>
        </w:tabs>
        <w:spacing w:before="194" w:line="259" w:lineRule="auto"/>
        <w:ind w:left="923" w:right="551" w:hanging="358"/>
      </w:pPr>
      <w:r>
        <w:t>Alle leerlingen worden binnen de school overgedragen bij de overgang naar een volgende leraar, een volgende groep of een andere</w:t>
      </w:r>
      <w:r>
        <w:rPr>
          <w:spacing w:val="-10"/>
        </w:rPr>
        <w:t xml:space="preserve"> </w:t>
      </w:r>
      <w:r>
        <w:t>school.</w:t>
      </w:r>
    </w:p>
    <w:p w14:paraId="33798511" w14:textId="77777777" w:rsidR="00F7302E" w:rsidRDefault="00447677">
      <w:pPr>
        <w:pStyle w:val="Lijstalinea"/>
        <w:numPr>
          <w:ilvl w:val="2"/>
          <w:numId w:val="1"/>
        </w:numPr>
        <w:tabs>
          <w:tab w:val="left" w:pos="777"/>
        </w:tabs>
        <w:spacing w:before="16"/>
        <w:ind w:left="776"/>
      </w:pPr>
      <w:r>
        <w:t>Bij leerlingen met specifieke onderwijsbehoeften vindt een warme overdracht</w:t>
      </w:r>
      <w:r>
        <w:rPr>
          <w:spacing w:val="-15"/>
        </w:rPr>
        <w:t xml:space="preserve"> </w:t>
      </w:r>
      <w:r>
        <w:t>plaats.</w:t>
      </w:r>
    </w:p>
    <w:p w14:paraId="57F2B3B8" w14:textId="77777777" w:rsidR="00F7302E" w:rsidRDefault="00447677">
      <w:pPr>
        <w:pStyle w:val="Lijstalinea"/>
        <w:numPr>
          <w:ilvl w:val="2"/>
          <w:numId w:val="1"/>
        </w:numPr>
        <w:tabs>
          <w:tab w:val="left" w:pos="777"/>
        </w:tabs>
        <w:spacing w:before="38" w:line="259" w:lineRule="auto"/>
        <w:ind w:left="556" w:right="547" w:firstLine="2"/>
      </w:pPr>
      <w:r>
        <w:t>Er wordt aangesloten bij de ontwikkelingsdoelen van de voorschoolse voorzieningen of de vorige school van de</w:t>
      </w:r>
      <w:r>
        <w:rPr>
          <w:spacing w:val="-5"/>
        </w:rPr>
        <w:t xml:space="preserve"> </w:t>
      </w:r>
      <w:r>
        <w:t>leerling.</w:t>
      </w:r>
    </w:p>
    <w:p w14:paraId="14E56BD1" w14:textId="77777777" w:rsidR="00F7302E" w:rsidRDefault="00447677">
      <w:pPr>
        <w:pStyle w:val="Lijstalinea"/>
        <w:numPr>
          <w:ilvl w:val="2"/>
          <w:numId w:val="1"/>
        </w:numPr>
        <w:tabs>
          <w:tab w:val="left" w:pos="770"/>
        </w:tabs>
        <w:spacing w:before="13" w:line="261" w:lineRule="auto"/>
        <w:ind w:left="916" w:right="1699" w:hanging="365"/>
      </w:pPr>
      <w:r>
        <w:t>De school koppelt in het eerste jaar de ontwikkeling van leerlingen met specifieke onderwijsbehoeften terug naar de voorschoolse voorzien</w:t>
      </w:r>
      <w:r>
        <w:t>ingen of de vorige</w:t>
      </w:r>
      <w:r>
        <w:rPr>
          <w:spacing w:val="-17"/>
        </w:rPr>
        <w:t xml:space="preserve"> </w:t>
      </w:r>
      <w:r>
        <w:t>school.</w:t>
      </w:r>
    </w:p>
    <w:p w14:paraId="4065FFD3" w14:textId="77777777" w:rsidR="00F7302E" w:rsidRDefault="00447677">
      <w:pPr>
        <w:pStyle w:val="Kop2"/>
        <w:numPr>
          <w:ilvl w:val="1"/>
          <w:numId w:val="1"/>
        </w:numPr>
        <w:tabs>
          <w:tab w:val="left" w:pos="350"/>
        </w:tabs>
        <w:spacing w:before="173"/>
        <w:ind w:left="349" w:hanging="224"/>
        <w:jc w:val="left"/>
      </w:pPr>
      <w:r>
        <w:t>Ouders (en leerlingen) zijn als partners nauw betrokken bij de</w:t>
      </w:r>
      <w:r>
        <w:rPr>
          <w:spacing w:val="-12"/>
        </w:rPr>
        <w:t xml:space="preserve"> </w:t>
      </w:r>
      <w:r>
        <w:t>school.</w:t>
      </w:r>
    </w:p>
    <w:p w14:paraId="241425C2" w14:textId="77777777" w:rsidR="00F7302E" w:rsidRDefault="00447677">
      <w:pPr>
        <w:pStyle w:val="Lijstalinea"/>
        <w:numPr>
          <w:ilvl w:val="2"/>
          <w:numId w:val="1"/>
        </w:numPr>
        <w:tabs>
          <w:tab w:val="left" w:pos="717"/>
        </w:tabs>
        <w:spacing w:before="193" w:line="261" w:lineRule="auto"/>
        <w:ind w:left="856" w:right="1853" w:hanging="358"/>
      </w:pPr>
      <w:r>
        <w:t>De school stemt de begeleiding af op grond van de wensen en verwachtingen bij de begeleiding van hun</w:t>
      </w:r>
      <w:r>
        <w:rPr>
          <w:spacing w:val="-3"/>
        </w:rPr>
        <w:t xml:space="preserve"> </w:t>
      </w:r>
      <w:r>
        <w:t>kinderen.</w:t>
      </w:r>
    </w:p>
    <w:p w14:paraId="33F950BB" w14:textId="77777777" w:rsidR="00F7302E" w:rsidRDefault="00447677">
      <w:pPr>
        <w:pStyle w:val="Lijstalinea"/>
        <w:numPr>
          <w:ilvl w:val="2"/>
          <w:numId w:val="1"/>
        </w:numPr>
        <w:tabs>
          <w:tab w:val="left" w:pos="710"/>
        </w:tabs>
        <w:spacing w:before="12" w:line="259" w:lineRule="auto"/>
        <w:ind w:left="849" w:right="1018" w:hanging="358"/>
      </w:pPr>
      <w:r>
        <w:t>Het personeel bevraagt ouders over hun ervaring</w:t>
      </w:r>
      <w:r>
        <w:t>en met hun kind thuis en hun kennis van de ontwikkeling van hun kind op school en</w:t>
      </w:r>
      <w:r>
        <w:rPr>
          <w:spacing w:val="-13"/>
        </w:rPr>
        <w:t xml:space="preserve"> </w:t>
      </w:r>
      <w:r>
        <w:t>thuis.</w:t>
      </w:r>
    </w:p>
    <w:p w14:paraId="7E9AD3D2" w14:textId="77777777" w:rsidR="00F7302E" w:rsidRDefault="00447677">
      <w:pPr>
        <w:pStyle w:val="Lijstalinea"/>
        <w:numPr>
          <w:ilvl w:val="2"/>
          <w:numId w:val="1"/>
        </w:numPr>
        <w:tabs>
          <w:tab w:val="left" w:pos="708"/>
        </w:tabs>
        <w:spacing w:before="13"/>
        <w:ind w:left="707"/>
      </w:pPr>
      <w:r>
        <w:t>De school voert met ouders een intakegesprek bij</w:t>
      </w:r>
      <w:r>
        <w:rPr>
          <w:spacing w:val="-6"/>
        </w:rPr>
        <w:t xml:space="preserve"> </w:t>
      </w:r>
      <w:r>
        <w:t>aanmelding.</w:t>
      </w:r>
    </w:p>
    <w:p w14:paraId="14BD20D8" w14:textId="77777777" w:rsidR="00F7302E" w:rsidRDefault="00447677">
      <w:pPr>
        <w:pStyle w:val="Lijstalinea"/>
        <w:numPr>
          <w:ilvl w:val="2"/>
          <w:numId w:val="1"/>
        </w:numPr>
        <w:tabs>
          <w:tab w:val="left" w:pos="703"/>
        </w:tabs>
        <w:spacing w:before="31" w:line="264" w:lineRule="auto"/>
        <w:ind w:left="856" w:right="495" w:hanging="372"/>
      </w:pPr>
      <w:r>
        <w:t>De school en de ouders informeren elkaar over hun ervaringen en de ontwikkeling van het kind op school en</w:t>
      </w:r>
      <w:r>
        <w:rPr>
          <w:spacing w:val="-3"/>
        </w:rPr>
        <w:t xml:space="preserve"> </w:t>
      </w:r>
      <w:r>
        <w:t>thuis.</w:t>
      </w:r>
    </w:p>
    <w:p w14:paraId="36A1B431" w14:textId="77777777" w:rsidR="00F7302E" w:rsidRDefault="00447677">
      <w:pPr>
        <w:pStyle w:val="Lijstalinea"/>
        <w:numPr>
          <w:ilvl w:val="2"/>
          <w:numId w:val="1"/>
        </w:numPr>
        <w:tabs>
          <w:tab w:val="left" w:pos="710"/>
        </w:tabs>
        <w:spacing w:before="7" w:line="261" w:lineRule="auto"/>
        <w:ind w:left="844" w:right="244" w:hanging="353"/>
      </w:pPr>
      <w:r>
        <w:t>De school maakt samen met de leerling en de ouders afspraken over de begeleiding en wie waarvoor verantwoordelijk</w:t>
      </w:r>
      <w:r>
        <w:rPr>
          <w:spacing w:val="1"/>
        </w:rPr>
        <w:t xml:space="preserve"> </w:t>
      </w:r>
      <w:r>
        <w:t>is.</w:t>
      </w:r>
    </w:p>
    <w:p w14:paraId="748A9EB4" w14:textId="77777777" w:rsidR="00F7302E" w:rsidRDefault="00447677">
      <w:pPr>
        <w:pStyle w:val="Lijstalinea"/>
        <w:numPr>
          <w:ilvl w:val="2"/>
          <w:numId w:val="1"/>
        </w:numPr>
        <w:tabs>
          <w:tab w:val="left" w:pos="710"/>
        </w:tabs>
        <w:spacing w:before="12" w:line="261" w:lineRule="auto"/>
        <w:ind w:left="856" w:right="1687" w:hanging="365"/>
      </w:pPr>
      <w:r>
        <w:t>Als een leerling de school verlaat, stelt de school het (onderwijskundig) rapport op en bespreekt het met ouders en</w:t>
      </w:r>
      <w:r>
        <w:rPr>
          <w:spacing w:val="-8"/>
        </w:rPr>
        <w:t xml:space="preserve"> </w:t>
      </w:r>
      <w:r>
        <w:t>kind.</w:t>
      </w:r>
    </w:p>
    <w:p w14:paraId="04F7569B" w14:textId="77777777" w:rsidR="00F7302E" w:rsidRDefault="00447677">
      <w:pPr>
        <w:pStyle w:val="Lijstalinea"/>
        <w:numPr>
          <w:ilvl w:val="2"/>
          <w:numId w:val="1"/>
        </w:numPr>
        <w:tabs>
          <w:tab w:val="left" w:pos="708"/>
        </w:tabs>
        <w:spacing w:before="8"/>
        <w:ind w:left="707"/>
      </w:pPr>
      <w:r>
        <w:t>De school ondersteunt ouders en leerlingen bij de overgang naar een andere</w:t>
      </w:r>
      <w:r>
        <w:rPr>
          <w:spacing w:val="-15"/>
        </w:rPr>
        <w:t xml:space="preserve"> </w:t>
      </w:r>
      <w:r>
        <w:t>school.</w:t>
      </w:r>
    </w:p>
    <w:p w14:paraId="1FC22B7D" w14:textId="77777777" w:rsidR="00F7302E" w:rsidRDefault="00F7302E">
      <w:pPr>
        <w:sectPr w:rsidR="00F7302E">
          <w:pgSz w:w="11920" w:h="16850"/>
          <w:pgMar w:top="1260" w:right="840" w:bottom="1300" w:left="1040" w:header="0" w:footer="1033" w:gutter="0"/>
          <w:cols w:space="708"/>
        </w:sectPr>
      </w:pPr>
    </w:p>
    <w:p w14:paraId="770B1035" w14:textId="77777777" w:rsidR="00F7302E" w:rsidRDefault="00F7302E">
      <w:pPr>
        <w:pStyle w:val="Plattetekst"/>
        <w:spacing w:before="4"/>
        <w:rPr>
          <w:sz w:val="16"/>
        </w:rPr>
      </w:pPr>
    </w:p>
    <w:p w14:paraId="7E79AB20" w14:textId="77777777" w:rsidR="00F7302E" w:rsidRDefault="00F7302E">
      <w:pPr>
        <w:rPr>
          <w:sz w:val="16"/>
        </w:rPr>
        <w:sectPr w:rsidR="00F7302E">
          <w:pgSz w:w="11920" w:h="16850"/>
          <w:pgMar w:top="1600" w:right="840" w:bottom="1220" w:left="1040" w:header="0" w:footer="1033" w:gutter="0"/>
          <w:cols w:space="708"/>
        </w:sectPr>
      </w:pPr>
    </w:p>
    <w:p w14:paraId="1CA6DDCB" w14:textId="77777777" w:rsidR="00F7302E" w:rsidRDefault="00447677">
      <w:pPr>
        <w:pStyle w:val="Kop2"/>
        <w:numPr>
          <w:ilvl w:val="1"/>
          <w:numId w:val="1"/>
        </w:numPr>
        <w:tabs>
          <w:tab w:val="left" w:pos="348"/>
        </w:tabs>
        <w:ind w:left="347" w:hanging="222"/>
        <w:jc w:val="left"/>
      </w:pPr>
      <w:r>
        <w:lastRenderedPageBreak/>
        <w:t>De school voer</w:t>
      </w:r>
      <w:r>
        <w:t>t beleid op het terrein van de</w:t>
      </w:r>
      <w:r>
        <w:rPr>
          <w:spacing w:val="-9"/>
        </w:rPr>
        <w:t xml:space="preserve"> </w:t>
      </w:r>
      <w:r>
        <w:t>leerlingenondersteuning.</w:t>
      </w:r>
    </w:p>
    <w:p w14:paraId="48976F44" w14:textId="77777777" w:rsidR="00F7302E" w:rsidRDefault="00447677">
      <w:pPr>
        <w:pStyle w:val="Lijstalinea"/>
        <w:numPr>
          <w:ilvl w:val="2"/>
          <w:numId w:val="1"/>
        </w:numPr>
        <w:tabs>
          <w:tab w:val="left" w:pos="717"/>
        </w:tabs>
        <w:spacing w:before="195" w:line="259" w:lineRule="auto"/>
        <w:ind w:left="856" w:right="1146" w:hanging="358"/>
      </w:pPr>
      <w:r>
        <w:t>De school heeft een visie op leerlingenondersteuning die wordt gedragen door het team en beschreven is in het</w:t>
      </w:r>
      <w:r>
        <w:rPr>
          <w:spacing w:val="-2"/>
        </w:rPr>
        <w:t xml:space="preserve"> </w:t>
      </w:r>
      <w:r>
        <w:t>schoolplan.</w:t>
      </w:r>
    </w:p>
    <w:p w14:paraId="74945838" w14:textId="77777777" w:rsidR="00F7302E" w:rsidRDefault="00447677">
      <w:pPr>
        <w:pStyle w:val="Lijstalinea"/>
        <w:numPr>
          <w:ilvl w:val="2"/>
          <w:numId w:val="1"/>
        </w:numPr>
        <w:tabs>
          <w:tab w:val="left" w:pos="710"/>
        </w:tabs>
        <w:spacing w:before="13"/>
        <w:ind w:left="709"/>
      </w:pPr>
      <w:r>
        <w:t>De procedures en afspraken over leerlingenondersteuning zijn</w:t>
      </w:r>
      <w:r>
        <w:rPr>
          <w:spacing w:val="-7"/>
        </w:rPr>
        <w:t xml:space="preserve"> </w:t>
      </w:r>
      <w:r>
        <w:t>duidelijk.</w:t>
      </w:r>
    </w:p>
    <w:p w14:paraId="7A095859" w14:textId="77777777" w:rsidR="00F7302E" w:rsidRDefault="00447677">
      <w:pPr>
        <w:pStyle w:val="Lijstalinea"/>
        <w:numPr>
          <w:ilvl w:val="2"/>
          <w:numId w:val="1"/>
        </w:numPr>
        <w:tabs>
          <w:tab w:val="left" w:pos="710"/>
        </w:tabs>
        <w:spacing w:before="31" w:line="261" w:lineRule="auto"/>
        <w:ind w:left="849" w:right="1739" w:hanging="358"/>
      </w:pPr>
      <w:r>
        <w:t>De sch</w:t>
      </w:r>
      <w:r>
        <w:t>ool weet wat de onderwijsbehoeften van haar leerlingen zijn (OK OP2 Zicht op ontwikkeling).</w:t>
      </w:r>
    </w:p>
    <w:p w14:paraId="538F3FD9" w14:textId="77777777" w:rsidR="00F7302E" w:rsidRDefault="00447677">
      <w:pPr>
        <w:pStyle w:val="Kop2"/>
        <w:numPr>
          <w:ilvl w:val="1"/>
          <w:numId w:val="1"/>
        </w:numPr>
        <w:tabs>
          <w:tab w:val="left" w:pos="467"/>
        </w:tabs>
        <w:spacing w:before="171"/>
        <w:ind w:left="466" w:hanging="333"/>
        <w:jc w:val="left"/>
      </w:pPr>
      <w:r>
        <w:t>De school heeft haar ondersteuningsprofiel</w:t>
      </w:r>
      <w:r>
        <w:rPr>
          <w:spacing w:val="-7"/>
        </w:rPr>
        <w:t xml:space="preserve"> </w:t>
      </w:r>
      <w:r>
        <w:t>vastgesteld.</w:t>
      </w:r>
    </w:p>
    <w:p w14:paraId="399148DD" w14:textId="77777777" w:rsidR="00F7302E" w:rsidRDefault="00447677">
      <w:pPr>
        <w:pStyle w:val="Lijstalinea"/>
        <w:numPr>
          <w:ilvl w:val="2"/>
          <w:numId w:val="1"/>
        </w:numPr>
        <w:tabs>
          <w:tab w:val="left" w:pos="715"/>
        </w:tabs>
        <w:spacing w:before="192"/>
      </w:pPr>
      <w:r>
        <w:t>Het ondersteuningsprofiel is na overleg met het team</w:t>
      </w:r>
      <w:r>
        <w:rPr>
          <w:spacing w:val="-10"/>
        </w:rPr>
        <w:t xml:space="preserve"> </w:t>
      </w:r>
      <w:r>
        <w:t>vastgelegd.</w:t>
      </w:r>
    </w:p>
    <w:p w14:paraId="15A528BE" w14:textId="77777777" w:rsidR="00F7302E" w:rsidRDefault="00447677">
      <w:pPr>
        <w:pStyle w:val="Lijstalinea"/>
        <w:numPr>
          <w:ilvl w:val="2"/>
          <w:numId w:val="1"/>
        </w:numPr>
        <w:tabs>
          <w:tab w:val="left" w:pos="710"/>
        </w:tabs>
        <w:spacing w:before="31"/>
        <w:ind w:left="709"/>
      </w:pPr>
      <w:r>
        <w:t>De MR heeft adviesrecht op het</w:t>
      </w:r>
      <w:r>
        <w:rPr>
          <w:spacing w:val="-6"/>
        </w:rPr>
        <w:t xml:space="preserve"> </w:t>
      </w:r>
      <w:r>
        <w:t>SOP.</w:t>
      </w:r>
    </w:p>
    <w:p w14:paraId="7C18CE6C" w14:textId="77777777" w:rsidR="00F7302E" w:rsidRDefault="00447677">
      <w:pPr>
        <w:pStyle w:val="Lijstalinea"/>
        <w:numPr>
          <w:ilvl w:val="2"/>
          <w:numId w:val="1"/>
        </w:numPr>
        <w:tabs>
          <w:tab w:val="left" w:pos="708"/>
        </w:tabs>
        <w:spacing w:before="33"/>
        <w:ind w:left="707"/>
      </w:pPr>
      <w:r>
        <w:t>Het SOP is onderdeel van het schoolplan en zichtbaar in de schoolgids en op de</w:t>
      </w:r>
      <w:r>
        <w:rPr>
          <w:spacing w:val="-20"/>
        </w:rPr>
        <w:t xml:space="preserve"> </w:t>
      </w:r>
      <w:r>
        <w:t>website.</w:t>
      </w:r>
    </w:p>
    <w:p w14:paraId="5EB3F76C" w14:textId="77777777" w:rsidR="00F7302E" w:rsidRDefault="00447677">
      <w:pPr>
        <w:pStyle w:val="Lijstalinea"/>
        <w:numPr>
          <w:ilvl w:val="2"/>
          <w:numId w:val="1"/>
        </w:numPr>
        <w:tabs>
          <w:tab w:val="left" w:pos="708"/>
        </w:tabs>
        <w:spacing w:before="57"/>
        <w:ind w:left="707"/>
      </w:pPr>
      <w:r>
        <w:t>Het ondersteuningsprofiel bevat een oordeel over de kwaliteit van de</w:t>
      </w:r>
      <w:r>
        <w:rPr>
          <w:spacing w:val="-14"/>
        </w:rPr>
        <w:t xml:space="preserve"> </w:t>
      </w:r>
      <w:r>
        <w:t>basisondersteuning.</w:t>
      </w:r>
    </w:p>
    <w:p w14:paraId="3927E38B" w14:textId="77777777" w:rsidR="00F7302E" w:rsidRDefault="00447677">
      <w:pPr>
        <w:pStyle w:val="Lijstalinea"/>
        <w:numPr>
          <w:ilvl w:val="2"/>
          <w:numId w:val="1"/>
        </w:numPr>
        <w:tabs>
          <w:tab w:val="left" w:pos="708"/>
        </w:tabs>
        <w:spacing w:before="56" w:line="261" w:lineRule="auto"/>
        <w:ind w:left="484" w:right="798" w:firstLine="4"/>
      </w:pPr>
      <w:r>
        <w:t>Het ondersteuningsprofiel bevat een beschrijving van het aanbod van de school aan onderwijs, begeleiding, expertise en</w:t>
      </w:r>
      <w:r>
        <w:rPr>
          <w:spacing w:val="-6"/>
        </w:rPr>
        <w:t xml:space="preserve"> </w:t>
      </w:r>
      <w:r>
        <w:t>voorzieningen.</w:t>
      </w:r>
    </w:p>
    <w:p w14:paraId="4A512842" w14:textId="77777777" w:rsidR="00F7302E" w:rsidRDefault="00447677">
      <w:pPr>
        <w:pStyle w:val="Lijstalinea"/>
        <w:numPr>
          <w:ilvl w:val="2"/>
          <w:numId w:val="1"/>
        </w:numPr>
        <w:tabs>
          <w:tab w:val="left" w:pos="710"/>
        </w:tabs>
        <w:spacing w:before="14" w:line="261" w:lineRule="auto"/>
        <w:ind w:left="856" w:right="1592" w:hanging="365"/>
      </w:pPr>
      <w:r>
        <w:t>Het ondersteuningsprofiel biedt a</w:t>
      </w:r>
      <w:r>
        <w:t>anknopingspunten voor verdere ontwikkeling van de leerlingenondersteuning.</w:t>
      </w:r>
    </w:p>
    <w:p w14:paraId="268240DF" w14:textId="77777777" w:rsidR="00F7302E" w:rsidRDefault="00447677">
      <w:pPr>
        <w:pStyle w:val="Kop2"/>
        <w:numPr>
          <w:ilvl w:val="1"/>
          <w:numId w:val="1"/>
        </w:numPr>
        <w:tabs>
          <w:tab w:val="left" w:pos="468"/>
        </w:tabs>
        <w:spacing w:before="171"/>
        <w:ind w:left="467" w:hanging="334"/>
        <w:jc w:val="left"/>
      </w:pPr>
      <w:r>
        <w:t>De school evalueert jaarlijks de effectiviteit van de</w:t>
      </w:r>
      <w:r>
        <w:rPr>
          <w:spacing w:val="-15"/>
        </w:rPr>
        <w:t xml:space="preserve"> </w:t>
      </w:r>
      <w:r>
        <w:t>leerlingenondersteuning</w:t>
      </w:r>
    </w:p>
    <w:p w14:paraId="6DFF7D21" w14:textId="77777777" w:rsidR="00F7302E" w:rsidRDefault="00447677">
      <w:pPr>
        <w:spacing w:before="24"/>
        <w:ind w:left="119"/>
        <w:rPr>
          <w:b/>
        </w:rPr>
      </w:pPr>
      <w:r>
        <w:rPr>
          <w:b/>
        </w:rPr>
        <w:t>/onderwijsresultaten.</w:t>
      </w:r>
    </w:p>
    <w:p w14:paraId="7D705E2F" w14:textId="77777777" w:rsidR="00F7302E" w:rsidRDefault="00447677">
      <w:pPr>
        <w:pStyle w:val="Lijstalinea"/>
        <w:numPr>
          <w:ilvl w:val="2"/>
          <w:numId w:val="1"/>
        </w:numPr>
        <w:tabs>
          <w:tab w:val="left" w:pos="715"/>
        </w:tabs>
        <w:spacing w:before="197"/>
      </w:pPr>
      <w:r>
        <w:t>De school evalueert jaarlijks de</w:t>
      </w:r>
      <w:r>
        <w:rPr>
          <w:spacing w:val="-4"/>
        </w:rPr>
        <w:t xml:space="preserve"> </w:t>
      </w:r>
      <w:r>
        <w:t>leerlingenondersteuning.</w:t>
      </w:r>
    </w:p>
    <w:p w14:paraId="5ADA3360" w14:textId="77777777" w:rsidR="00F7302E" w:rsidRDefault="00447677">
      <w:pPr>
        <w:pStyle w:val="Lijstalinea"/>
        <w:numPr>
          <w:ilvl w:val="2"/>
          <w:numId w:val="1"/>
        </w:numPr>
        <w:tabs>
          <w:tab w:val="left" w:pos="710"/>
        </w:tabs>
        <w:spacing w:before="32"/>
        <w:ind w:left="709"/>
      </w:pPr>
      <w:r>
        <w:t>De school evalueert jaarlijks de effectiviteit van de ingezette</w:t>
      </w:r>
      <w:r>
        <w:rPr>
          <w:spacing w:val="-11"/>
        </w:rPr>
        <w:t xml:space="preserve"> </w:t>
      </w:r>
      <w:r>
        <w:t>zorgmiddelen.</w:t>
      </w:r>
    </w:p>
    <w:p w14:paraId="7FF1BEEA" w14:textId="77777777" w:rsidR="00F7302E" w:rsidRDefault="00447677">
      <w:pPr>
        <w:pStyle w:val="Lijstalinea"/>
        <w:numPr>
          <w:ilvl w:val="2"/>
          <w:numId w:val="1"/>
        </w:numPr>
        <w:tabs>
          <w:tab w:val="left" w:pos="710"/>
        </w:tabs>
        <w:spacing w:before="55" w:line="261" w:lineRule="auto"/>
        <w:ind w:left="489" w:right="380" w:firstLine="2"/>
      </w:pPr>
      <w:r>
        <w:t>De school behaalt leerresultaten die ten minste in overeenstemming zijn met de gestelde norm (OK OR1</w:t>
      </w:r>
      <w:r>
        <w:rPr>
          <w:spacing w:val="-2"/>
        </w:rPr>
        <w:t xml:space="preserve"> </w:t>
      </w:r>
      <w:r>
        <w:t>Resultaten).</w:t>
      </w:r>
    </w:p>
    <w:p w14:paraId="78361D6D" w14:textId="77777777" w:rsidR="00F7302E" w:rsidRDefault="00447677">
      <w:pPr>
        <w:pStyle w:val="Lijstalinea"/>
        <w:numPr>
          <w:ilvl w:val="2"/>
          <w:numId w:val="1"/>
        </w:numPr>
        <w:tabs>
          <w:tab w:val="left" w:pos="698"/>
        </w:tabs>
        <w:spacing w:before="15"/>
        <w:ind w:left="697"/>
      </w:pPr>
      <w:r>
        <w:t>De school evalueert jaarlijks het onderwijsleerproces (OK KA1</w:t>
      </w:r>
      <w:r>
        <w:rPr>
          <w:spacing w:val="-11"/>
        </w:rPr>
        <w:t xml:space="preserve"> </w:t>
      </w:r>
      <w:r>
        <w:t>Kw</w:t>
      </w:r>
      <w:r>
        <w:t>aliteitszorg).</w:t>
      </w:r>
    </w:p>
    <w:p w14:paraId="4F13D9B4" w14:textId="77777777" w:rsidR="00F7302E" w:rsidRDefault="00447677">
      <w:pPr>
        <w:pStyle w:val="Lijstalinea"/>
        <w:numPr>
          <w:ilvl w:val="2"/>
          <w:numId w:val="1"/>
        </w:numPr>
        <w:tabs>
          <w:tab w:val="left" w:pos="698"/>
        </w:tabs>
        <w:ind w:left="697"/>
      </w:pPr>
      <w:r>
        <w:t>De school werkt planmatig aan verbeteractiviteiten (OK KA1</w:t>
      </w:r>
      <w:r>
        <w:rPr>
          <w:spacing w:val="-9"/>
        </w:rPr>
        <w:t xml:space="preserve"> </w:t>
      </w:r>
      <w:r>
        <w:t>Kwaliteitszorg).</w:t>
      </w:r>
    </w:p>
    <w:p w14:paraId="4793B903" w14:textId="77777777" w:rsidR="00F7302E" w:rsidRDefault="00447677">
      <w:pPr>
        <w:pStyle w:val="Lijstalinea"/>
        <w:numPr>
          <w:ilvl w:val="2"/>
          <w:numId w:val="1"/>
        </w:numPr>
        <w:tabs>
          <w:tab w:val="left" w:pos="698"/>
        </w:tabs>
        <w:spacing w:before="36"/>
        <w:ind w:left="697"/>
      </w:pPr>
      <w:r>
        <w:t>De school borgt de kwaliteit van het onderwijsleerproces (OK KA2</w:t>
      </w:r>
      <w:r>
        <w:rPr>
          <w:spacing w:val="-13"/>
        </w:rPr>
        <w:t xml:space="preserve"> </w:t>
      </w:r>
      <w:r>
        <w:t>Kwaliteitscultuur).</w:t>
      </w:r>
    </w:p>
    <w:p w14:paraId="092D9424" w14:textId="77777777" w:rsidR="00F7302E" w:rsidRDefault="00447677">
      <w:pPr>
        <w:pStyle w:val="Lijstalinea"/>
        <w:numPr>
          <w:ilvl w:val="2"/>
          <w:numId w:val="1"/>
        </w:numPr>
        <w:tabs>
          <w:tab w:val="left" w:pos="698"/>
        </w:tabs>
        <w:spacing w:before="36" w:line="259" w:lineRule="auto"/>
        <w:ind w:left="484" w:right="211" w:hanging="5"/>
      </w:pPr>
      <w:r>
        <w:t>De school verantwoordt zich aan belanghebbenden over de gerealiseerde onderwijsk</w:t>
      </w:r>
      <w:r>
        <w:t>waliteit (OK KA3 Verantwoording en</w:t>
      </w:r>
      <w:r>
        <w:rPr>
          <w:spacing w:val="-4"/>
        </w:rPr>
        <w:t xml:space="preserve"> </w:t>
      </w:r>
      <w:r>
        <w:t>dialoog).</w:t>
      </w:r>
    </w:p>
    <w:p w14:paraId="3498D9B5" w14:textId="77777777" w:rsidR="00F7302E" w:rsidRDefault="00447677">
      <w:pPr>
        <w:pStyle w:val="Kop2"/>
        <w:numPr>
          <w:ilvl w:val="1"/>
          <w:numId w:val="1"/>
        </w:numPr>
        <w:tabs>
          <w:tab w:val="left" w:pos="467"/>
        </w:tabs>
        <w:spacing w:before="174"/>
        <w:ind w:left="466" w:hanging="333"/>
        <w:jc w:val="left"/>
      </w:pPr>
      <w:r>
        <w:t>De school heeft een effectieve interne</w:t>
      </w:r>
      <w:r>
        <w:rPr>
          <w:spacing w:val="-8"/>
        </w:rPr>
        <w:t xml:space="preserve"> </w:t>
      </w:r>
      <w:r>
        <w:t>zorgstructuur.</w:t>
      </w:r>
    </w:p>
    <w:p w14:paraId="66E4CA2C" w14:textId="77777777" w:rsidR="00F7302E" w:rsidRDefault="00447677">
      <w:pPr>
        <w:pStyle w:val="Lijstalinea"/>
        <w:numPr>
          <w:ilvl w:val="2"/>
          <w:numId w:val="1"/>
        </w:numPr>
        <w:tabs>
          <w:tab w:val="left" w:pos="717"/>
        </w:tabs>
        <w:spacing w:before="193"/>
        <w:ind w:left="716"/>
      </w:pPr>
      <w:r>
        <w:t>De school heeft interne begeleiding met een duidelijke</w:t>
      </w:r>
      <w:r>
        <w:rPr>
          <w:spacing w:val="-9"/>
        </w:rPr>
        <w:t xml:space="preserve"> </w:t>
      </w:r>
      <w:r>
        <w:t>taakomschrijving.</w:t>
      </w:r>
    </w:p>
    <w:p w14:paraId="722CD685" w14:textId="77777777" w:rsidR="00F7302E" w:rsidRDefault="00F7302E">
      <w:pPr>
        <w:pStyle w:val="Plattetekst"/>
        <w:spacing w:before="11"/>
        <w:rPr>
          <w:sz w:val="17"/>
        </w:rPr>
      </w:pPr>
    </w:p>
    <w:p w14:paraId="3D2E92AB" w14:textId="77777777" w:rsidR="00F7302E" w:rsidRDefault="00447677">
      <w:pPr>
        <w:pStyle w:val="Lijstalinea"/>
        <w:numPr>
          <w:ilvl w:val="2"/>
          <w:numId w:val="1"/>
        </w:numPr>
        <w:tabs>
          <w:tab w:val="left" w:pos="717"/>
        </w:tabs>
        <w:spacing w:before="0" w:line="261" w:lineRule="auto"/>
        <w:ind w:left="491" w:right="1737" w:firstLine="7"/>
      </w:pPr>
      <w:r>
        <w:t>Coaching en begeleiding van leraren maken onderdeel uit van de taak van de interne begeleiding.</w:t>
      </w:r>
    </w:p>
    <w:p w14:paraId="3EBD88C2" w14:textId="77777777" w:rsidR="00F7302E" w:rsidRDefault="00447677">
      <w:pPr>
        <w:pStyle w:val="Lijstalinea"/>
        <w:numPr>
          <w:ilvl w:val="2"/>
          <w:numId w:val="1"/>
        </w:numPr>
        <w:tabs>
          <w:tab w:val="left" w:pos="710"/>
        </w:tabs>
        <w:spacing w:before="12" w:line="261" w:lineRule="auto"/>
        <w:ind w:left="856" w:right="2363" w:hanging="365"/>
      </w:pPr>
      <w:r>
        <w:t>Taken en verantwoordelijkheden van leraren en directie op het terrein van de leerlingenondersteuning zijn duidelijk en</w:t>
      </w:r>
      <w:r>
        <w:rPr>
          <w:spacing w:val="-5"/>
        </w:rPr>
        <w:t xml:space="preserve"> </w:t>
      </w:r>
      <w:r>
        <w:t>transparant.</w:t>
      </w:r>
    </w:p>
    <w:p w14:paraId="08343DC4" w14:textId="77777777" w:rsidR="00F7302E" w:rsidRDefault="00447677">
      <w:pPr>
        <w:pStyle w:val="Lijstalinea"/>
        <w:numPr>
          <w:ilvl w:val="2"/>
          <w:numId w:val="1"/>
        </w:numPr>
        <w:tabs>
          <w:tab w:val="left" w:pos="703"/>
        </w:tabs>
        <w:spacing w:before="10"/>
        <w:ind w:left="702"/>
      </w:pPr>
      <w:r>
        <w:t>Leraren worden ondersteund b</w:t>
      </w:r>
      <w:r>
        <w:t>ij het opstellen en uitvoeren van het</w:t>
      </w:r>
      <w:r>
        <w:rPr>
          <w:spacing w:val="-13"/>
        </w:rPr>
        <w:t xml:space="preserve"> </w:t>
      </w:r>
      <w:r>
        <w:t>OPP.</w:t>
      </w:r>
    </w:p>
    <w:p w14:paraId="57324006" w14:textId="77777777" w:rsidR="00F7302E" w:rsidRDefault="00447677">
      <w:pPr>
        <w:pStyle w:val="Lijstalinea"/>
        <w:numPr>
          <w:ilvl w:val="2"/>
          <w:numId w:val="1"/>
        </w:numPr>
        <w:tabs>
          <w:tab w:val="left" w:pos="703"/>
        </w:tabs>
        <w:ind w:left="702"/>
      </w:pPr>
      <w:r>
        <w:t>De interne begeleiding is voldoende</w:t>
      </w:r>
      <w:r>
        <w:rPr>
          <w:spacing w:val="-4"/>
        </w:rPr>
        <w:t xml:space="preserve"> </w:t>
      </w:r>
      <w:r>
        <w:t>gefaciliteerd.</w:t>
      </w:r>
    </w:p>
    <w:p w14:paraId="3DCF0C62" w14:textId="77777777" w:rsidR="00F7302E" w:rsidRDefault="00447677">
      <w:pPr>
        <w:pStyle w:val="Lijstalinea"/>
        <w:numPr>
          <w:ilvl w:val="2"/>
          <w:numId w:val="1"/>
        </w:numPr>
        <w:tabs>
          <w:tab w:val="left" w:pos="710"/>
        </w:tabs>
        <w:spacing w:before="33"/>
        <w:ind w:left="709"/>
      </w:pPr>
      <w:r>
        <w:t>De interne begeleiding is</w:t>
      </w:r>
      <w:r>
        <w:rPr>
          <w:spacing w:val="-2"/>
        </w:rPr>
        <w:t xml:space="preserve"> </w:t>
      </w:r>
      <w:r>
        <w:t>gekwalificeerd.</w:t>
      </w:r>
    </w:p>
    <w:p w14:paraId="4B1ADC26" w14:textId="77777777" w:rsidR="00F7302E" w:rsidRDefault="00447677">
      <w:pPr>
        <w:pStyle w:val="Lijstalinea"/>
        <w:numPr>
          <w:ilvl w:val="2"/>
          <w:numId w:val="1"/>
        </w:numPr>
        <w:tabs>
          <w:tab w:val="left" w:pos="708"/>
        </w:tabs>
        <w:ind w:left="707"/>
      </w:pPr>
      <w:r>
        <w:t>De school kan deskundigheid inschakelen voor</w:t>
      </w:r>
      <w:r>
        <w:rPr>
          <w:spacing w:val="-9"/>
        </w:rPr>
        <w:t xml:space="preserve"> </w:t>
      </w:r>
      <w:r>
        <w:t>hulp.</w:t>
      </w:r>
    </w:p>
    <w:p w14:paraId="607C81C2" w14:textId="77777777" w:rsidR="00F7302E" w:rsidRDefault="00447677">
      <w:pPr>
        <w:pStyle w:val="Lijstalinea"/>
        <w:numPr>
          <w:ilvl w:val="2"/>
          <w:numId w:val="1"/>
        </w:numPr>
        <w:tabs>
          <w:tab w:val="left" w:pos="708"/>
        </w:tabs>
        <w:spacing w:before="32" w:line="259" w:lineRule="auto"/>
        <w:ind w:left="849" w:right="2831" w:hanging="360"/>
      </w:pPr>
      <w:r>
        <w:t>De school weet waar zij in de regio terecht kan voor leerlingen met extra onderwijsbehoeften.</w:t>
      </w:r>
    </w:p>
    <w:p w14:paraId="238AD528" w14:textId="77777777" w:rsidR="00F7302E" w:rsidRDefault="00447677">
      <w:pPr>
        <w:pStyle w:val="Lijstalinea"/>
        <w:numPr>
          <w:ilvl w:val="2"/>
          <w:numId w:val="1"/>
        </w:numPr>
        <w:tabs>
          <w:tab w:val="left" w:pos="708"/>
        </w:tabs>
        <w:spacing w:before="18"/>
        <w:ind w:left="707"/>
      </w:pPr>
      <w:r>
        <w:t>De interne ondersteuning is afgestemd op de zorgstructuur van</w:t>
      </w:r>
      <w:r>
        <w:rPr>
          <w:spacing w:val="-10"/>
        </w:rPr>
        <w:t xml:space="preserve"> </w:t>
      </w:r>
      <w:r>
        <w:t>PassendWijs.</w:t>
      </w:r>
    </w:p>
    <w:p w14:paraId="202025AB" w14:textId="31F38226" w:rsidR="00F7302E" w:rsidRDefault="00447677">
      <w:pPr>
        <w:pStyle w:val="Lijstalinea"/>
        <w:numPr>
          <w:ilvl w:val="2"/>
          <w:numId w:val="1"/>
        </w:numPr>
        <w:tabs>
          <w:tab w:val="left" w:pos="818"/>
        </w:tabs>
        <w:ind w:left="817" w:hanging="329"/>
      </w:pPr>
      <w:r>
        <w:t>De intern begeleider maakt structureel deel uit van een</w:t>
      </w:r>
      <w:r>
        <w:rPr>
          <w:spacing w:val="-11"/>
        </w:rPr>
        <w:t xml:space="preserve"> </w:t>
      </w:r>
      <w:r>
        <w:t>KC</w:t>
      </w:r>
      <w:r>
        <w:t>-netwerk.</w:t>
      </w:r>
    </w:p>
    <w:p w14:paraId="0C51C533" w14:textId="77777777" w:rsidR="00F7302E" w:rsidRDefault="00F7302E">
      <w:pPr>
        <w:sectPr w:rsidR="00F7302E">
          <w:pgSz w:w="11920" w:h="16850"/>
          <w:pgMar w:top="1260" w:right="840" w:bottom="1220" w:left="1040" w:header="0" w:footer="1033" w:gutter="0"/>
          <w:cols w:space="708"/>
        </w:sectPr>
      </w:pPr>
    </w:p>
    <w:p w14:paraId="3806F238" w14:textId="77777777" w:rsidR="00F7302E" w:rsidRDefault="00447677">
      <w:pPr>
        <w:pStyle w:val="Kop2"/>
        <w:numPr>
          <w:ilvl w:val="1"/>
          <w:numId w:val="1"/>
        </w:numPr>
        <w:tabs>
          <w:tab w:val="left" w:pos="467"/>
        </w:tabs>
        <w:ind w:left="466" w:hanging="333"/>
        <w:jc w:val="left"/>
      </w:pPr>
      <w:r>
        <w:lastRenderedPageBreak/>
        <w:t>De school heeft een effectief multidisciplinair overleg gericht op de</w:t>
      </w:r>
      <w:r>
        <w:rPr>
          <w:spacing w:val="-21"/>
        </w:rPr>
        <w:t xml:space="preserve"> </w:t>
      </w:r>
      <w:r>
        <w:t>leerlingenondersteuning</w:t>
      </w:r>
    </w:p>
    <w:p w14:paraId="7D872D20" w14:textId="77777777" w:rsidR="00F7302E" w:rsidRDefault="00447677">
      <w:pPr>
        <w:pStyle w:val="Lijstalinea"/>
        <w:numPr>
          <w:ilvl w:val="2"/>
          <w:numId w:val="1"/>
        </w:numPr>
        <w:tabs>
          <w:tab w:val="left" w:pos="718"/>
        </w:tabs>
        <w:spacing w:before="193"/>
        <w:ind w:left="717" w:hanging="220"/>
      </w:pPr>
      <w:r>
        <w:t>Taken, werkwijze en verantwoordelijkheden van het multidisciplinair overleg zijn</w:t>
      </w:r>
      <w:r>
        <w:rPr>
          <w:spacing w:val="-13"/>
        </w:rPr>
        <w:t xml:space="preserve"> </w:t>
      </w:r>
      <w:r>
        <w:t>vastgelegd.</w:t>
      </w:r>
    </w:p>
    <w:p w14:paraId="45DB1C36" w14:textId="77777777" w:rsidR="00F7302E" w:rsidRDefault="00F7302E">
      <w:pPr>
        <w:pStyle w:val="Plattetekst"/>
        <w:spacing w:before="6"/>
        <w:rPr>
          <w:sz w:val="17"/>
        </w:rPr>
      </w:pPr>
    </w:p>
    <w:p w14:paraId="01D61990" w14:textId="77777777" w:rsidR="00F7302E" w:rsidRDefault="00447677">
      <w:pPr>
        <w:pStyle w:val="Lijstalinea"/>
        <w:numPr>
          <w:ilvl w:val="2"/>
          <w:numId w:val="1"/>
        </w:numPr>
        <w:tabs>
          <w:tab w:val="left" w:pos="717"/>
        </w:tabs>
        <w:spacing w:before="0"/>
        <w:ind w:left="716"/>
      </w:pPr>
      <w:r>
        <w:t>Het multidisciplinair overleg draagt zorg voor het organiseren van d</w:t>
      </w:r>
      <w:r>
        <w:t>e externe</w:t>
      </w:r>
      <w:r>
        <w:rPr>
          <w:spacing w:val="-16"/>
        </w:rPr>
        <w:t xml:space="preserve"> </w:t>
      </w:r>
      <w:r>
        <w:t>hulp.</w:t>
      </w:r>
    </w:p>
    <w:p w14:paraId="0D9F69E7" w14:textId="77777777" w:rsidR="00F7302E" w:rsidRDefault="00447677">
      <w:pPr>
        <w:pStyle w:val="Lijstalinea"/>
        <w:numPr>
          <w:ilvl w:val="2"/>
          <w:numId w:val="1"/>
        </w:numPr>
        <w:tabs>
          <w:tab w:val="left" w:pos="710"/>
        </w:tabs>
        <w:spacing w:before="24" w:line="261" w:lineRule="auto"/>
        <w:ind w:left="849" w:right="857" w:hanging="358"/>
      </w:pPr>
      <w:r>
        <w:t>Het multidisciplinair overleg ondersteunt ouders/verzorgers, leerlingen, leerkrachten, IB-er en directeur.</w:t>
      </w:r>
    </w:p>
    <w:p w14:paraId="37AE8C6D" w14:textId="77777777" w:rsidR="00F7302E" w:rsidRDefault="00447677">
      <w:pPr>
        <w:pStyle w:val="Lijstalinea"/>
        <w:numPr>
          <w:ilvl w:val="2"/>
          <w:numId w:val="1"/>
        </w:numPr>
        <w:tabs>
          <w:tab w:val="left" w:pos="703"/>
        </w:tabs>
        <w:spacing w:before="12" w:line="261" w:lineRule="auto"/>
        <w:ind w:left="854" w:right="580" w:hanging="370"/>
      </w:pPr>
      <w:r>
        <w:t>De school zoekt structurele samenwerking met ketenpartners waar noodzakelijke interventies op leerling-niveau haar eigen kerntaak ove</w:t>
      </w:r>
      <w:r>
        <w:t>rschrijden (OK OP6</w:t>
      </w:r>
      <w:r>
        <w:rPr>
          <w:spacing w:val="-13"/>
        </w:rPr>
        <w:t xml:space="preserve"> </w:t>
      </w:r>
      <w:r>
        <w:t>Samenwerking).</w:t>
      </w:r>
    </w:p>
    <w:p w14:paraId="3E4E0358" w14:textId="77777777" w:rsidR="00F7302E" w:rsidRDefault="00F7302E">
      <w:pPr>
        <w:pStyle w:val="Plattetekst"/>
      </w:pPr>
    </w:p>
    <w:p w14:paraId="51E32753" w14:textId="77777777" w:rsidR="00F7302E" w:rsidRDefault="00F7302E">
      <w:pPr>
        <w:pStyle w:val="Plattetekst"/>
        <w:spacing w:before="12"/>
        <w:rPr>
          <w:sz w:val="28"/>
        </w:rPr>
      </w:pPr>
    </w:p>
    <w:p w14:paraId="12688B9F" w14:textId="77777777" w:rsidR="00F7302E" w:rsidRDefault="00447677">
      <w:pPr>
        <w:pStyle w:val="Plattetekst"/>
        <w:spacing w:line="259" w:lineRule="auto"/>
        <w:ind w:left="134" w:hanging="3"/>
      </w:pPr>
      <w:r>
        <w:t>OK: Onderzoekskader 2017- Voor het toezicht op de voorschoolse educatie en het primair onderwijs (10 oktober 2016, definitieve versie).</w:t>
      </w:r>
    </w:p>
    <w:sectPr w:rsidR="00F7302E">
      <w:pgSz w:w="11920" w:h="16850"/>
      <w:pgMar w:top="1260" w:right="840" w:bottom="1300" w:left="1040" w:header="0" w:footer="10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7C46" w14:textId="77777777" w:rsidR="00000000" w:rsidRDefault="00447677">
      <w:r>
        <w:separator/>
      </w:r>
    </w:p>
  </w:endnote>
  <w:endnote w:type="continuationSeparator" w:id="0">
    <w:p w14:paraId="7BF023E0" w14:textId="77777777" w:rsidR="00000000" w:rsidRDefault="004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0D89" w14:textId="0B31EB37" w:rsidR="00F7302E" w:rsidRDefault="00447677">
    <w:pPr>
      <w:pStyle w:val="Plattetekst"/>
      <w:spacing w:line="14" w:lineRule="auto"/>
      <w:rPr>
        <w:sz w:val="15"/>
      </w:rPr>
    </w:pPr>
    <w:r>
      <w:rPr>
        <w:noProof/>
      </w:rPr>
      <mc:AlternateContent>
        <mc:Choice Requires="wps">
          <w:drawing>
            <wp:anchor distT="0" distB="0" distL="114300" distR="114300" simplePos="0" relativeHeight="251657728" behindDoc="1" locked="0" layoutInCell="1" allowOverlap="1" wp14:anchorId="3205153F" wp14:editId="2F73DEAA">
              <wp:simplePos x="0" y="0"/>
              <wp:positionH relativeFrom="page">
                <wp:posOffset>6835140</wp:posOffset>
              </wp:positionH>
              <wp:positionV relativeFrom="page">
                <wp:posOffset>9847580</wp:posOffset>
              </wp:positionV>
              <wp:extent cx="210820" cy="172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D70D" w14:textId="77777777" w:rsidR="00F7302E" w:rsidRDefault="00447677">
                          <w:pPr>
                            <w:spacing w:before="19"/>
                            <w:ind w:left="60"/>
                            <w:rPr>
                              <w:rFonts w:ascii="Trebuchet MS"/>
                              <w:sz w:val="20"/>
                            </w:rPr>
                          </w:pPr>
                          <w:r>
                            <w:fldChar w:fldCharType="begin"/>
                          </w:r>
                          <w:r>
                            <w:rPr>
                              <w:rFonts w:ascii="Trebuchet MS"/>
                              <w:sz w:val="20"/>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153F" id="_x0000_t202" coordsize="21600,21600" o:spt="202" path="m,l,21600r21600,l21600,xe">
              <v:stroke joinstyle="miter"/>
              <v:path gradientshapeok="t" o:connecttype="rect"/>
            </v:shapetype>
            <v:shape id="Text Box 1" o:spid="_x0000_s1026" type="#_x0000_t202" style="position:absolute;margin-left:538.2pt;margin-top:775.4pt;width:16.6pt;height: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" filled="f" stroked="f">
              <v:textbox inset="0,0,0,0">
                <w:txbxContent>
                  <w:p w14:paraId="080CD70D" w14:textId="77777777" w:rsidR="00F7302E" w:rsidRDefault="00447677">
                    <w:pPr>
                      <w:spacing w:before="19"/>
                      <w:ind w:left="60"/>
                      <w:rPr>
                        <w:rFonts w:ascii="Trebuchet MS"/>
                        <w:sz w:val="20"/>
                      </w:rPr>
                    </w:pPr>
                    <w:r>
                      <w:fldChar w:fldCharType="begin"/>
                    </w:r>
                    <w:r>
                      <w:rPr>
                        <w:rFonts w:ascii="Trebuchet MS"/>
                        <w:sz w:val="20"/>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B9E7" w14:textId="77777777" w:rsidR="00000000" w:rsidRDefault="00447677">
      <w:r>
        <w:separator/>
      </w:r>
    </w:p>
  </w:footnote>
  <w:footnote w:type="continuationSeparator" w:id="0">
    <w:p w14:paraId="521A2705" w14:textId="77777777" w:rsidR="00000000" w:rsidRDefault="00447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4DA"/>
    <w:multiLevelType w:val="hybridMultilevel"/>
    <w:tmpl w:val="3F3078A8"/>
    <w:lvl w:ilvl="0" w:tplc="519053A8">
      <w:numFmt w:val="bullet"/>
      <w:lvlText w:val="-"/>
      <w:lvlJc w:val="left"/>
      <w:pPr>
        <w:ind w:left="834" w:hanging="360"/>
      </w:pPr>
      <w:rPr>
        <w:rFonts w:ascii="Trebuchet MS" w:eastAsia="Trebuchet MS" w:hAnsi="Trebuchet MS" w:cs="Trebuchet MS" w:hint="default"/>
        <w:w w:val="100"/>
        <w:sz w:val="22"/>
        <w:szCs w:val="22"/>
        <w:lang w:val="nl-NL" w:eastAsia="en-US" w:bidi="ar-SA"/>
      </w:rPr>
    </w:lvl>
    <w:lvl w:ilvl="1" w:tplc="E39A1784">
      <w:numFmt w:val="bullet"/>
      <w:lvlText w:val="•"/>
      <w:lvlJc w:val="left"/>
      <w:pPr>
        <w:ind w:left="1180" w:hanging="360"/>
      </w:pPr>
      <w:rPr>
        <w:rFonts w:hint="default"/>
        <w:lang w:val="nl-NL" w:eastAsia="en-US" w:bidi="ar-SA"/>
      </w:rPr>
    </w:lvl>
    <w:lvl w:ilvl="2" w:tplc="67F6B50E">
      <w:numFmt w:val="bullet"/>
      <w:lvlText w:val="•"/>
      <w:lvlJc w:val="left"/>
      <w:pPr>
        <w:ind w:left="1520" w:hanging="360"/>
      </w:pPr>
      <w:rPr>
        <w:rFonts w:hint="default"/>
        <w:lang w:val="nl-NL" w:eastAsia="en-US" w:bidi="ar-SA"/>
      </w:rPr>
    </w:lvl>
    <w:lvl w:ilvl="3" w:tplc="7E540438">
      <w:numFmt w:val="bullet"/>
      <w:lvlText w:val="•"/>
      <w:lvlJc w:val="left"/>
      <w:pPr>
        <w:ind w:left="1861" w:hanging="360"/>
      </w:pPr>
      <w:rPr>
        <w:rFonts w:hint="default"/>
        <w:lang w:val="nl-NL" w:eastAsia="en-US" w:bidi="ar-SA"/>
      </w:rPr>
    </w:lvl>
    <w:lvl w:ilvl="4" w:tplc="5944FD88">
      <w:numFmt w:val="bullet"/>
      <w:lvlText w:val="•"/>
      <w:lvlJc w:val="left"/>
      <w:pPr>
        <w:ind w:left="2201" w:hanging="360"/>
      </w:pPr>
      <w:rPr>
        <w:rFonts w:hint="default"/>
        <w:lang w:val="nl-NL" w:eastAsia="en-US" w:bidi="ar-SA"/>
      </w:rPr>
    </w:lvl>
    <w:lvl w:ilvl="5" w:tplc="CF4C404C">
      <w:numFmt w:val="bullet"/>
      <w:lvlText w:val="•"/>
      <w:lvlJc w:val="left"/>
      <w:pPr>
        <w:ind w:left="2542" w:hanging="360"/>
      </w:pPr>
      <w:rPr>
        <w:rFonts w:hint="default"/>
        <w:lang w:val="nl-NL" w:eastAsia="en-US" w:bidi="ar-SA"/>
      </w:rPr>
    </w:lvl>
    <w:lvl w:ilvl="6" w:tplc="FE2EE296">
      <w:numFmt w:val="bullet"/>
      <w:lvlText w:val="•"/>
      <w:lvlJc w:val="left"/>
      <w:pPr>
        <w:ind w:left="2882" w:hanging="360"/>
      </w:pPr>
      <w:rPr>
        <w:rFonts w:hint="default"/>
        <w:lang w:val="nl-NL" w:eastAsia="en-US" w:bidi="ar-SA"/>
      </w:rPr>
    </w:lvl>
    <w:lvl w:ilvl="7" w:tplc="33E073CE">
      <w:numFmt w:val="bullet"/>
      <w:lvlText w:val="•"/>
      <w:lvlJc w:val="left"/>
      <w:pPr>
        <w:ind w:left="3222" w:hanging="360"/>
      </w:pPr>
      <w:rPr>
        <w:rFonts w:hint="default"/>
        <w:lang w:val="nl-NL" w:eastAsia="en-US" w:bidi="ar-SA"/>
      </w:rPr>
    </w:lvl>
    <w:lvl w:ilvl="8" w:tplc="031A666C">
      <w:numFmt w:val="bullet"/>
      <w:lvlText w:val="•"/>
      <w:lvlJc w:val="left"/>
      <w:pPr>
        <w:ind w:left="3563" w:hanging="360"/>
      </w:pPr>
      <w:rPr>
        <w:rFonts w:hint="default"/>
        <w:lang w:val="nl-NL" w:eastAsia="en-US" w:bidi="ar-SA"/>
      </w:rPr>
    </w:lvl>
  </w:abstractNum>
  <w:abstractNum w:abstractNumId="1" w15:restartNumberingAfterBreak="0">
    <w:nsid w:val="066C7EA3"/>
    <w:multiLevelType w:val="hybridMultilevel"/>
    <w:tmpl w:val="EEA84638"/>
    <w:lvl w:ilvl="0" w:tplc="41B41966">
      <w:numFmt w:val="bullet"/>
      <w:lvlText w:val="●"/>
      <w:lvlJc w:val="left"/>
      <w:pPr>
        <w:ind w:left="707" w:hanging="363"/>
      </w:pPr>
      <w:rPr>
        <w:rFonts w:ascii="Arial" w:eastAsia="Arial" w:hAnsi="Arial" w:cs="Arial" w:hint="default"/>
        <w:color w:val="402F52"/>
        <w:w w:val="99"/>
        <w:sz w:val="20"/>
        <w:szCs w:val="20"/>
        <w:lang w:val="nl-NL" w:eastAsia="en-US" w:bidi="ar-SA"/>
      </w:rPr>
    </w:lvl>
    <w:lvl w:ilvl="1" w:tplc="AC2CA9F4">
      <w:numFmt w:val="bullet"/>
      <w:lvlText w:val="•"/>
      <w:lvlJc w:val="left"/>
      <w:pPr>
        <w:ind w:left="1558" w:hanging="363"/>
      </w:pPr>
      <w:rPr>
        <w:rFonts w:hint="default"/>
        <w:lang w:val="nl-NL" w:eastAsia="en-US" w:bidi="ar-SA"/>
      </w:rPr>
    </w:lvl>
    <w:lvl w:ilvl="2" w:tplc="6504E148">
      <w:numFmt w:val="bullet"/>
      <w:lvlText w:val="•"/>
      <w:lvlJc w:val="left"/>
      <w:pPr>
        <w:ind w:left="2416" w:hanging="363"/>
      </w:pPr>
      <w:rPr>
        <w:rFonts w:hint="default"/>
        <w:lang w:val="nl-NL" w:eastAsia="en-US" w:bidi="ar-SA"/>
      </w:rPr>
    </w:lvl>
    <w:lvl w:ilvl="3" w:tplc="03788AB2">
      <w:numFmt w:val="bullet"/>
      <w:lvlText w:val="•"/>
      <w:lvlJc w:val="left"/>
      <w:pPr>
        <w:ind w:left="3274" w:hanging="363"/>
      </w:pPr>
      <w:rPr>
        <w:rFonts w:hint="default"/>
        <w:lang w:val="nl-NL" w:eastAsia="en-US" w:bidi="ar-SA"/>
      </w:rPr>
    </w:lvl>
    <w:lvl w:ilvl="4" w:tplc="59CE8FA2">
      <w:numFmt w:val="bullet"/>
      <w:lvlText w:val="•"/>
      <w:lvlJc w:val="left"/>
      <w:pPr>
        <w:ind w:left="4133" w:hanging="363"/>
      </w:pPr>
      <w:rPr>
        <w:rFonts w:hint="default"/>
        <w:lang w:val="nl-NL" w:eastAsia="en-US" w:bidi="ar-SA"/>
      </w:rPr>
    </w:lvl>
    <w:lvl w:ilvl="5" w:tplc="BE403702">
      <w:numFmt w:val="bullet"/>
      <w:lvlText w:val="•"/>
      <w:lvlJc w:val="left"/>
      <w:pPr>
        <w:ind w:left="4991" w:hanging="363"/>
      </w:pPr>
      <w:rPr>
        <w:rFonts w:hint="default"/>
        <w:lang w:val="nl-NL" w:eastAsia="en-US" w:bidi="ar-SA"/>
      </w:rPr>
    </w:lvl>
    <w:lvl w:ilvl="6" w:tplc="C66484DE">
      <w:numFmt w:val="bullet"/>
      <w:lvlText w:val="•"/>
      <w:lvlJc w:val="left"/>
      <w:pPr>
        <w:ind w:left="5849" w:hanging="363"/>
      </w:pPr>
      <w:rPr>
        <w:rFonts w:hint="default"/>
        <w:lang w:val="nl-NL" w:eastAsia="en-US" w:bidi="ar-SA"/>
      </w:rPr>
    </w:lvl>
    <w:lvl w:ilvl="7" w:tplc="99A01BBA">
      <w:numFmt w:val="bullet"/>
      <w:lvlText w:val="•"/>
      <w:lvlJc w:val="left"/>
      <w:pPr>
        <w:ind w:left="6708" w:hanging="363"/>
      </w:pPr>
      <w:rPr>
        <w:rFonts w:hint="default"/>
        <w:lang w:val="nl-NL" w:eastAsia="en-US" w:bidi="ar-SA"/>
      </w:rPr>
    </w:lvl>
    <w:lvl w:ilvl="8" w:tplc="03B8F86E">
      <w:numFmt w:val="bullet"/>
      <w:lvlText w:val="•"/>
      <w:lvlJc w:val="left"/>
      <w:pPr>
        <w:ind w:left="7566" w:hanging="363"/>
      </w:pPr>
      <w:rPr>
        <w:rFonts w:hint="default"/>
        <w:lang w:val="nl-NL" w:eastAsia="en-US" w:bidi="ar-SA"/>
      </w:rPr>
    </w:lvl>
  </w:abstractNum>
  <w:abstractNum w:abstractNumId="2" w15:restartNumberingAfterBreak="0">
    <w:nsid w:val="094F52CC"/>
    <w:multiLevelType w:val="hybridMultilevel"/>
    <w:tmpl w:val="257A00BC"/>
    <w:lvl w:ilvl="0" w:tplc="A16AC6AC">
      <w:numFmt w:val="bullet"/>
      <w:lvlText w:val="●"/>
      <w:lvlJc w:val="left"/>
      <w:pPr>
        <w:ind w:left="1096" w:hanging="360"/>
      </w:pPr>
      <w:rPr>
        <w:rFonts w:ascii="Arial" w:eastAsia="Arial" w:hAnsi="Arial" w:cs="Arial" w:hint="default"/>
        <w:color w:val="441A66"/>
        <w:w w:val="99"/>
        <w:sz w:val="20"/>
        <w:szCs w:val="20"/>
        <w:lang w:val="nl-NL" w:eastAsia="en-US" w:bidi="ar-SA"/>
      </w:rPr>
    </w:lvl>
    <w:lvl w:ilvl="1" w:tplc="5E1CCD26">
      <w:numFmt w:val="bullet"/>
      <w:lvlText w:val="•"/>
      <w:lvlJc w:val="left"/>
      <w:pPr>
        <w:ind w:left="1993" w:hanging="360"/>
      </w:pPr>
      <w:rPr>
        <w:rFonts w:hint="default"/>
        <w:lang w:val="nl-NL" w:eastAsia="en-US" w:bidi="ar-SA"/>
      </w:rPr>
    </w:lvl>
    <w:lvl w:ilvl="2" w:tplc="D654D080">
      <w:numFmt w:val="bullet"/>
      <w:lvlText w:val="•"/>
      <w:lvlJc w:val="left"/>
      <w:pPr>
        <w:ind w:left="2886" w:hanging="360"/>
      </w:pPr>
      <w:rPr>
        <w:rFonts w:hint="default"/>
        <w:lang w:val="nl-NL" w:eastAsia="en-US" w:bidi="ar-SA"/>
      </w:rPr>
    </w:lvl>
    <w:lvl w:ilvl="3" w:tplc="777C5DA8">
      <w:numFmt w:val="bullet"/>
      <w:lvlText w:val="•"/>
      <w:lvlJc w:val="left"/>
      <w:pPr>
        <w:ind w:left="3779" w:hanging="360"/>
      </w:pPr>
      <w:rPr>
        <w:rFonts w:hint="default"/>
        <w:lang w:val="nl-NL" w:eastAsia="en-US" w:bidi="ar-SA"/>
      </w:rPr>
    </w:lvl>
    <w:lvl w:ilvl="4" w:tplc="7C483752">
      <w:numFmt w:val="bullet"/>
      <w:lvlText w:val="•"/>
      <w:lvlJc w:val="left"/>
      <w:pPr>
        <w:ind w:left="4672" w:hanging="360"/>
      </w:pPr>
      <w:rPr>
        <w:rFonts w:hint="default"/>
        <w:lang w:val="nl-NL" w:eastAsia="en-US" w:bidi="ar-SA"/>
      </w:rPr>
    </w:lvl>
    <w:lvl w:ilvl="5" w:tplc="9A3220D0">
      <w:numFmt w:val="bullet"/>
      <w:lvlText w:val="•"/>
      <w:lvlJc w:val="left"/>
      <w:pPr>
        <w:ind w:left="5565" w:hanging="360"/>
      </w:pPr>
      <w:rPr>
        <w:rFonts w:hint="default"/>
        <w:lang w:val="nl-NL" w:eastAsia="en-US" w:bidi="ar-SA"/>
      </w:rPr>
    </w:lvl>
    <w:lvl w:ilvl="6" w:tplc="18221B28">
      <w:numFmt w:val="bullet"/>
      <w:lvlText w:val="•"/>
      <w:lvlJc w:val="left"/>
      <w:pPr>
        <w:ind w:left="6458" w:hanging="360"/>
      </w:pPr>
      <w:rPr>
        <w:rFonts w:hint="default"/>
        <w:lang w:val="nl-NL" w:eastAsia="en-US" w:bidi="ar-SA"/>
      </w:rPr>
    </w:lvl>
    <w:lvl w:ilvl="7" w:tplc="24F8B56C">
      <w:numFmt w:val="bullet"/>
      <w:lvlText w:val="•"/>
      <w:lvlJc w:val="left"/>
      <w:pPr>
        <w:ind w:left="7351" w:hanging="360"/>
      </w:pPr>
      <w:rPr>
        <w:rFonts w:hint="default"/>
        <w:lang w:val="nl-NL" w:eastAsia="en-US" w:bidi="ar-SA"/>
      </w:rPr>
    </w:lvl>
    <w:lvl w:ilvl="8" w:tplc="8BDE293C">
      <w:numFmt w:val="bullet"/>
      <w:lvlText w:val="•"/>
      <w:lvlJc w:val="left"/>
      <w:pPr>
        <w:ind w:left="8244" w:hanging="360"/>
      </w:pPr>
      <w:rPr>
        <w:rFonts w:hint="default"/>
        <w:lang w:val="nl-NL" w:eastAsia="en-US" w:bidi="ar-SA"/>
      </w:rPr>
    </w:lvl>
  </w:abstractNum>
  <w:abstractNum w:abstractNumId="3" w15:restartNumberingAfterBreak="0">
    <w:nsid w:val="23215F67"/>
    <w:multiLevelType w:val="hybridMultilevel"/>
    <w:tmpl w:val="72FED966"/>
    <w:lvl w:ilvl="0" w:tplc="AA364762">
      <w:numFmt w:val="bullet"/>
      <w:lvlText w:val="-"/>
      <w:lvlJc w:val="left"/>
      <w:pPr>
        <w:ind w:left="834" w:hanging="360"/>
      </w:pPr>
      <w:rPr>
        <w:rFonts w:ascii="Trebuchet MS" w:eastAsia="Trebuchet MS" w:hAnsi="Trebuchet MS" w:cs="Trebuchet MS" w:hint="default"/>
        <w:w w:val="100"/>
        <w:sz w:val="22"/>
        <w:szCs w:val="22"/>
        <w:lang w:val="nl-NL" w:eastAsia="en-US" w:bidi="ar-SA"/>
      </w:rPr>
    </w:lvl>
    <w:lvl w:ilvl="1" w:tplc="CF2C5DF8">
      <w:numFmt w:val="bullet"/>
      <w:lvlText w:val="•"/>
      <w:lvlJc w:val="left"/>
      <w:pPr>
        <w:ind w:left="1180" w:hanging="360"/>
      </w:pPr>
      <w:rPr>
        <w:rFonts w:hint="default"/>
        <w:lang w:val="nl-NL" w:eastAsia="en-US" w:bidi="ar-SA"/>
      </w:rPr>
    </w:lvl>
    <w:lvl w:ilvl="2" w:tplc="64020B1C">
      <w:numFmt w:val="bullet"/>
      <w:lvlText w:val="•"/>
      <w:lvlJc w:val="left"/>
      <w:pPr>
        <w:ind w:left="1520" w:hanging="360"/>
      </w:pPr>
      <w:rPr>
        <w:rFonts w:hint="default"/>
        <w:lang w:val="nl-NL" w:eastAsia="en-US" w:bidi="ar-SA"/>
      </w:rPr>
    </w:lvl>
    <w:lvl w:ilvl="3" w:tplc="8F16B6CC">
      <w:numFmt w:val="bullet"/>
      <w:lvlText w:val="•"/>
      <w:lvlJc w:val="left"/>
      <w:pPr>
        <w:ind w:left="1861" w:hanging="360"/>
      </w:pPr>
      <w:rPr>
        <w:rFonts w:hint="default"/>
        <w:lang w:val="nl-NL" w:eastAsia="en-US" w:bidi="ar-SA"/>
      </w:rPr>
    </w:lvl>
    <w:lvl w:ilvl="4" w:tplc="6002895C">
      <w:numFmt w:val="bullet"/>
      <w:lvlText w:val="•"/>
      <w:lvlJc w:val="left"/>
      <w:pPr>
        <w:ind w:left="2201" w:hanging="360"/>
      </w:pPr>
      <w:rPr>
        <w:rFonts w:hint="default"/>
        <w:lang w:val="nl-NL" w:eastAsia="en-US" w:bidi="ar-SA"/>
      </w:rPr>
    </w:lvl>
    <w:lvl w:ilvl="5" w:tplc="2C66AE56">
      <w:numFmt w:val="bullet"/>
      <w:lvlText w:val="•"/>
      <w:lvlJc w:val="left"/>
      <w:pPr>
        <w:ind w:left="2542" w:hanging="360"/>
      </w:pPr>
      <w:rPr>
        <w:rFonts w:hint="default"/>
        <w:lang w:val="nl-NL" w:eastAsia="en-US" w:bidi="ar-SA"/>
      </w:rPr>
    </w:lvl>
    <w:lvl w:ilvl="6" w:tplc="AF723B02">
      <w:numFmt w:val="bullet"/>
      <w:lvlText w:val="•"/>
      <w:lvlJc w:val="left"/>
      <w:pPr>
        <w:ind w:left="2882" w:hanging="360"/>
      </w:pPr>
      <w:rPr>
        <w:rFonts w:hint="default"/>
        <w:lang w:val="nl-NL" w:eastAsia="en-US" w:bidi="ar-SA"/>
      </w:rPr>
    </w:lvl>
    <w:lvl w:ilvl="7" w:tplc="137E15A8">
      <w:numFmt w:val="bullet"/>
      <w:lvlText w:val="•"/>
      <w:lvlJc w:val="left"/>
      <w:pPr>
        <w:ind w:left="3222" w:hanging="360"/>
      </w:pPr>
      <w:rPr>
        <w:rFonts w:hint="default"/>
        <w:lang w:val="nl-NL" w:eastAsia="en-US" w:bidi="ar-SA"/>
      </w:rPr>
    </w:lvl>
    <w:lvl w:ilvl="8" w:tplc="4A0E93F6">
      <w:numFmt w:val="bullet"/>
      <w:lvlText w:val="•"/>
      <w:lvlJc w:val="left"/>
      <w:pPr>
        <w:ind w:left="3563" w:hanging="360"/>
      </w:pPr>
      <w:rPr>
        <w:rFonts w:hint="default"/>
        <w:lang w:val="nl-NL" w:eastAsia="en-US" w:bidi="ar-SA"/>
      </w:rPr>
    </w:lvl>
  </w:abstractNum>
  <w:abstractNum w:abstractNumId="4" w15:restartNumberingAfterBreak="0">
    <w:nsid w:val="36581199"/>
    <w:multiLevelType w:val="hybridMultilevel"/>
    <w:tmpl w:val="BEA0774C"/>
    <w:lvl w:ilvl="0" w:tplc="2D3EF11E">
      <w:numFmt w:val="bullet"/>
      <w:lvlText w:val="●"/>
      <w:lvlJc w:val="left"/>
      <w:pPr>
        <w:ind w:left="726" w:hanging="360"/>
      </w:pPr>
      <w:rPr>
        <w:rFonts w:ascii="Arial" w:eastAsia="Arial" w:hAnsi="Arial" w:cs="Arial" w:hint="default"/>
        <w:w w:val="100"/>
        <w:sz w:val="22"/>
        <w:szCs w:val="22"/>
        <w:lang w:val="nl-NL" w:eastAsia="en-US" w:bidi="ar-SA"/>
      </w:rPr>
    </w:lvl>
    <w:lvl w:ilvl="1" w:tplc="A06485F2">
      <w:numFmt w:val="bullet"/>
      <w:lvlText w:val="•"/>
      <w:lvlJc w:val="left"/>
      <w:pPr>
        <w:ind w:left="1295" w:hanging="360"/>
      </w:pPr>
      <w:rPr>
        <w:rFonts w:hint="default"/>
        <w:lang w:val="nl-NL" w:eastAsia="en-US" w:bidi="ar-SA"/>
      </w:rPr>
    </w:lvl>
    <w:lvl w:ilvl="2" w:tplc="0C7EBAF8">
      <w:numFmt w:val="bullet"/>
      <w:lvlText w:val="•"/>
      <w:lvlJc w:val="left"/>
      <w:pPr>
        <w:ind w:left="1871" w:hanging="360"/>
      </w:pPr>
      <w:rPr>
        <w:rFonts w:hint="default"/>
        <w:lang w:val="nl-NL" w:eastAsia="en-US" w:bidi="ar-SA"/>
      </w:rPr>
    </w:lvl>
    <w:lvl w:ilvl="3" w:tplc="446A15F0">
      <w:numFmt w:val="bullet"/>
      <w:lvlText w:val="•"/>
      <w:lvlJc w:val="left"/>
      <w:pPr>
        <w:ind w:left="2447" w:hanging="360"/>
      </w:pPr>
      <w:rPr>
        <w:rFonts w:hint="default"/>
        <w:lang w:val="nl-NL" w:eastAsia="en-US" w:bidi="ar-SA"/>
      </w:rPr>
    </w:lvl>
    <w:lvl w:ilvl="4" w:tplc="18361980">
      <w:numFmt w:val="bullet"/>
      <w:lvlText w:val="•"/>
      <w:lvlJc w:val="left"/>
      <w:pPr>
        <w:ind w:left="3023" w:hanging="360"/>
      </w:pPr>
      <w:rPr>
        <w:rFonts w:hint="default"/>
        <w:lang w:val="nl-NL" w:eastAsia="en-US" w:bidi="ar-SA"/>
      </w:rPr>
    </w:lvl>
    <w:lvl w:ilvl="5" w:tplc="C0922766">
      <w:numFmt w:val="bullet"/>
      <w:lvlText w:val="•"/>
      <w:lvlJc w:val="left"/>
      <w:pPr>
        <w:ind w:left="3599" w:hanging="360"/>
      </w:pPr>
      <w:rPr>
        <w:rFonts w:hint="default"/>
        <w:lang w:val="nl-NL" w:eastAsia="en-US" w:bidi="ar-SA"/>
      </w:rPr>
    </w:lvl>
    <w:lvl w:ilvl="6" w:tplc="E2FEBB3A">
      <w:numFmt w:val="bullet"/>
      <w:lvlText w:val="•"/>
      <w:lvlJc w:val="left"/>
      <w:pPr>
        <w:ind w:left="4175" w:hanging="360"/>
      </w:pPr>
      <w:rPr>
        <w:rFonts w:hint="default"/>
        <w:lang w:val="nl-NL" w:eastAsia="en-US" w:bidi="ar-SA"/>
      </w:rPr>
    </w:lvl>
    <w:lvl w:ilvl="7" w:tplc="4F3C36B2">
      <w:numFmt w:val="bullet"/>
      <w:lvlText w:val="•"/>
      <w:lvlJc w:val="left"/>
      <w:pPr>
        <w:ind w:left="4751" w:hanging="360"/>
      </w:pPr>
      <w:rPr>
        <w:rFonts w:hint="default"/>
        <w:lang w:val="nl-NL" w:eastAsia="en-US" w:bidi="ar-SA"/>
      </w:rPr>
    </w:lvl>
    <w:lvl w:ilvl="8" w:tplc="D0E0C08A">
      <w:numFmt w:val="bullet"/>
      <w:lvlText w:val="•"/>
      <w:lvlJc w:val="left"/>
      <w:pPr>
        <w:ind w:left="5327" w:hanging="360"/>
      </w:pPr>
      <w:rPr>
        <w:rFonts w:hint="default"/>
        <w:lang w:val="nl-NL" w:eastAsia="en-US" w:bidi="ar-SA"/>
      </w:rPr>
    </w:lvl>
  </w:abstractNum>
  <w:abstractNum w:abstractNumId="5" w15:restartNumberingAfterBreak="0">
    <w:nsid w:val="36F4720F"/>
    <w:multiLevelType w:val="hybridMultilevel"/>
    <w:tmpl w:val="E398F212"/>
    <w:lvl w:ilvl="0" w:tplc="33E8BF18">
      <w:numFmt w:val="bullet"/>
      <w:lvlText w:val="●"/>
      <w:lvlJc w:val="left"/>
      <w:pPr>
        <w:ind w:left="729" w:hanging="360"/>
      </w:pPr>
      <w:rPr>
        <w:rFonts w:ascii="Arial" w:eastAsia="Arial" w:hAnsi="Arial" w:cs="Arial" w:hint="default"/>
        <w:w w:val="100"/>
        <w:sz w:val="22"/>
        <w:szCs w:val="22"/>
        <w:lang w:val="nl-NL" w:eastAsia="en-US" w:bidi="ar-SA"/>
      </w:rPr>
    </w:lvl>
    <w:lvl w:ilvl="1" w:tplc="84EA9000">
      <w:numFmt w:val="bullet"/>
      <w:lvlText w:val="•"/>
      <w:lvlJc w:val="left"/>
      <w:pPr>
        <w:ind w:left="1557" w:hanging="360"/>
      </w:pPr>
      <w:rPr>
        <w:rFonts w:hint="default"/>
        <w:lang w:val="nl-NL" w:eastAsia="en-US" w:bidi="ar-SA"/>
      </w:rPr>
    </w:lvl>
    <w:lvl w:ilvl="2" w:tplc="B7585B0A">
      <w:numFmt w:val="bullet"/>
      <w:lvlText w:val="•"/>
      <w:lvlJc w:val="left"/>
      <w:pPr>
        <w:ind w:left="2395" w:hanging="360"/>
      </w:pPr>
      <w:rPr>
        <w:rFonts w:hint="default"/>
        <w:lang w:val="nl-NL" w:eastAsia="en-US" w:bidi="ar-SA"/>
      </w:rPr>
    </w:lvl>
    <w:lvl w:ilvl="3" w:tplc="2820BAAC">
      <w:numFmt w:val="bullet"/>
      <w:lvlText w:val="•"/>
      <w:lvlJc w:val="left"/>
      <w:pPr>
        <w:ind w:left="3233" w:hanging="360"/>
      </w:pPr>
      <w:rPr>
        <w:rFonts w:hint="default"/>
        <w:lang w:val="nl-NL" w:eastAsia="en-US" w:bidi="ar-SA"/>
      </w:rPr>
    </w:lvl>
    <w:lvl w:ilvl="4" w:tplc="0386A4A4">
      <w:numFmt w:val="bullet"/>
      <w:lvlText w:val="•"/>
      <w:lvlJc w:val="left"/>
      <w:pPr>
        <w:ind w:left="4071" w:hanging="360"/>
      </w:pPr>
      <w:rPr>
        <w:rFonts w:hint="default"/>
        <w:lang w:val="nl-NL" w:eastAsia="en-US" w:bidi="ar-SA"/>
      </w:rPr>
    </w:lvl>
    <w:lvl w:ilvl="5" w:tplc="C052A59A">
      <w:numFmt w:val="bullet"/>
      <w:lvlText w:val="•"/>
      <w:lvlJc w:val="left"/>
      <w:pPr>
        <w:ind w:left="4909" w:hanging="360"/>
      </w:pPr>
      <w:rPr>
        <w:rFonts w:hint="default"/>
        <w:lang w:val="nl-NL" w:eastAsia="en-US" w:bidi="ar-SA"/>
      </w:rPr>
    </w:lvl>
    <w:lvl w:ilvl="6" w:tplc="B7888216">
      <w:numFmt w:val="bullet"/>
      <w:lvlText w:val="•"/>
      <w:lvlJc w:val="left"/>
      <w:pPr>
        <w:ind w:left="5747" w:hanging="360"/>
      </w:pPr>
      <w:rPr>
        <w:rFonts w:hint="default"/>
        <w:lang w:val="nl-NL" w:eastAsia="en-US" w:bidi="ar-SA"/>
      </w:rPr>
    </w:lvl>
    <w:lvl w:ilvl="7" w:tplc="E99ED8F0">
      <w:numFmt w:val="bullet"/>
      <w:lvlText w:val="•"/>
      <w:lvlJc w:val="left"/>
      <w:pPr>
        <w:ind w:left="6585" w:hanging="360"/>
      </w:pPr>
      <w:rPr>
        <w:rFonts w:hint="default"/>
        <w:lang w:val="nl-NL" w:eastAsia="en-US" w:bidi="ar-SA"/>
      </w:rPr>
    </w:lvl>
    <w:lvl w:ilvl="8" w:tplc="2610A2EE">
      <w:numFmt w:val="bullet"/>
      <w:lvlText w:val="•"/>
      <w:lvlJc w:val="left"/>
      <w:pPr>
        <w:ind w:left="7423" w:hanging="360"/>
      </w:pPr>
      <w:rPr>
        <w:rFonts w:hint="default"/>
        <w:lang w:val="nl-NL" w:eastAsia="en-US" w:bidi="ar-SA"/>
      </w:rPr>
    </w:lvl>
  </w:abstractNum>
  <w:abstractNum w:abstractNumId="6" w15:restartNumberingAfterBreak="0">
    <w:nsid w:val="48AD5FBF"/>
    <w:multiLevelType w:val="hybridMultilevel"/>
    <w:tmpl w:val="C3C8794C"/>
    <w:lvl w:ilvl="0" w:tplc="D3C83A96">
      <w:start w:val="1"/>
      <w:numFmt w:val="decimal"/>
      <w:lvlText w:val="%1."/>
      <w:lvlJc w:val="left"/>
      <w:pPr>
        <w:ind w:left="340" w:hanging="221"/>
        <w:jc w:val="left"/>
      </w:pPr>
      <w:rPr>
        <w:rFonts w:ascii="Carlito" w:eastAsia="Carlito" w:hAnsi="Carlito" w:cs="Carlito" w:hint="default"/>
        <w:b/>
        <w:bCs/>
        <w:w w:val="100"/>
        <w:sz w:val="22"/>
        <w:szCs w:val="22"/>
        <w:lang w:val="nl-NL" w:eastAsia="en-US" w:bidi="ar-SA"/>
      </w:rPr>
    </w:lvl>
    <w:lvl w:ilvl="1" w:tplc="E4BC7B62">
      <w:start w:val="1"/>
      <w:numFmt w:val="decimal"/>
      <w:lvlText w:val="%2."/>
      <w:lvlJc w:val="left"/>
      <w:pPr>
        <w:ind w:left="489" w:hanging="219"/>
        <w:jc w:val="right"/>
      </w:pPr>
      <w:rPr>
        <w:rFonts w:hint="default"/>
        <w:w w:val="100"/>
        <w:lang w:val="nl-NL" w:eastAsia="en-US" w:bidi="ar-SA"/>
      </w:rPr>
    </w:lvl>
    <w:lvl w:ilvl="2" w:tplc="D4DED584">
      <w:start w:val="1"/>
      <w:numFmt w:val="decimal"/>
      <w:lvlText w:val="%3."/>
      <w:lvlJc w:val="left"/>
      <w:pPr>
        <w:ind w:left="714" w:hanging="219"/>
        <w:jc w:val="left"/>
      </w:pPr>
      <w:rPr>
        <w:rFonts w:ascii="Carlito" w:eastAsia="Carlito" w:hAnsi="Carlito" w:cs="Carlito" w:hint="default"/>
        <w:w w:val="100"/>
        <w:sz w:val="22"/>
        <w:szCs w:val="22"/>
        <w:lang w:val="nl-NL" w:eastAsia="en-US" w:bidi="ar-SA"/>
      </w:rPr>
    </w:lvl>
    <w:lvl w:ilvl="3" w:tplc="B07AE1A8">
      <w:numFmt w:val="bullet"/>
      <w:lvlText w:val="•"/>
      <w:lvlJc w:val="left"/>
      <w:pPr>
        <w:ind w:left="720" w:hanging="219"/>
      </w:pPr>
      <w:rPr>
        <w:rFonts w:hint="default"/>
        <w:lang w:val="nl-NL" w:eastAsia="en-US" w:bidi="ar-SA"/>
      </w:rPr>
    </w:lvl>
    <w:lvl w:ilvl="4" w:tplc="8F2AC59C">
      <w:numFmt w:val="bullet"/>
      <w:lvlText w:val="•"/>
      <w:lvlJc w:val="left"/>
      <w:pPr>
        <w:ind w:left="840" w:hanging="219"/>
      </w:pPr>
      <w:rPr>
        <w:rFonts w:hint="default"/>
        <w:lang w:val="nl-NL" w:eastAsia="en-US" w:bidi="ar-SA"/>
      </w:rPr>
    </w:lvl>
    <w:lvl w:ilvl="5" w:tplc="963CED7A">
      <w:numFmt w:val="bullet"/>
      <w:lvlText w:val="•"/>
      <w:lvlJc w:val="left"/>
      <w:pPr>
        <w:ind w:left="860" w:hanging="219"/>
      </w:pPr>
      <w:rPr>
        <w:rFonts w:hint="default"/>
        <w:lang w:val="nl-NL" w:eastAsia="en-US" w:bidi="ar-SA"/>
      </w:rPr>
    </w:lvl>
    <w:lvl w:ilvl="6" w:tplc="E7F406F8">
      <w:numFmt w:val="bullet"/>
      <w:lvlText w:val="•"/>
      <w:lvlJc w:val="left"/>
      <w:pPr>
        <w:ind w:left="920" w:hanging="219"/>
      </w:pPr>
      <w:rPr>
        <w:rFonts w:hint="default"/>
        <w:lang w:val="nl-NL" w:eastAsia="en-US" w:bidi="ar-SA"/>
      </w:rPr>
    </w:lvl>
    <w:lvl w:ilvl="7" w:tplc="B5620E2A">
      <w:numFmt w:val="bullet"/>
      <w:lvlText w:val="•"/>
      <w:lvlJc w:val="left"/>
      <w:pPr>
        <w:ind w:left="3197" w:hanging="219"/>
      </w:pPr>
      <w:rPr>
        <w:rFonts w:hint="default"/>
        <w:lang w:val="nl-NL" w:eastAsia="en-US" w:bidi="ar-SA"/>
      </w:rPr>
    </w:lvl>
    <w:lvl w:ilvl="8" w:tplc="CC824EB0">
      <w:numFmt w:val="bullet"/>
      <w:lvlText w:val="•"/>
      <w:lvlJc w:val="left"/>
      <w:pPr>
        <w:ind w:left="5475" w:hanging="219"/>
      </w:pPr>
      <w:rPr>
        <w:rFonts w:hint="default"/>
        <w:lang w:val="nl-NL" w:eastAsia="en-US" w:bidi="ar-SA"/>
      </w:rPr>
    </w:lvl>
  </w:abstractNum>
  <w:abstractNum w:abstractNumId="7" w15:restartNumberingAfterBreak="0">
    <w:nsid w:val="5CE04D85"/>
    <w:multiLevelType w:val="hybridMultilevel"/>
    <w:tmpl w:val="6AFEFEC6"/>
    <w:lvl w:ilvl="0" w:tplc="7B606EEA">
      <w:numFmt w:val="bullet"/>
      <w:lvlText w:val="●"/>
      <w:lvlJc w:val="left"/>
      <w:pPr>
        <w:ind w:left="726" w:hanging="360"/>
      </w:pPr>
      <w:rPr>
        <w:rFonts w:ascii="Arial" w:eastAsia="Arial" w:hAnsi="Arial" w:cs="Arial" w:hint="default"/>
        <w:w w:val="100"/>
        <w:sz w:val="22"/>
        <w:szCs w:val="22"/>
        <w:lang w:val="nl-NL" w:eastAsia="en-US" w:bidi="ar-SA"/>
      </w:rPr>
    </w:lvl>
    <w:lvl w:ilvl="1" w:tplc="7BF28FB4">
      <w:numFmt w:val="bullet"/>
      <w:lvlText w:val="•"/>
      <w:lvlJc w:val="left"/>
      <w:pPr>
        <w:ind w:left="1295" w:hanging="360"/>
      </w:pPr>
      <w:rPr>
        <w:rFonts w:hint="default"/>
        <w:lang w:val="nl-NL" w:eastAsia="en-US" w:bidi="ar-SA"/>
      </w:rPr>
    </w:lvl>
    <w:lvl w:ilvl="2" w:tplc="8230FFB6">
      <w:numFmt w:val="bullet"/>
      <w:lvlText w:val="•"/>
      <w:lvlJc w:val="left"/>
      <w:pPr>
        <w:ind w:left="1871" w:hanging="360"/>
      </w:pPr>
      <w:rPr>
        <w:rFonts w:hint="default"/>
        <w:lang w:val="nl-NL" w:eastAsia="en-US" w:bidi="ar-SA"/>
      </w:rPr>
    </w:lvl>
    <w:lvl w:ilvl="3" w:tplc="9E0017DC">
      <w:numFmt w:val="bullet"/>
      <w:lvlText w:val="•"/>
      <w:lvlJc w:val="left"/>
      <w:pPr>
        <w:ind w:left="2447" w:hanging="360"/>
      </w:pPr>
      <w:rPr>
        <w:rFonts w:hint="default"/>
        <w:lang w:val="nl-NL" w:eastAsia="en-US" w:bidi="ar-SA"/>
      </w:rPr>
    </w:lvl>
    <w:lvl w:ilvl="4" w:tplc="D5EC3934">
      <w:numFmt w:val="bullet"/>
      <w:lvlText w:val="•"/>
      <w:lvlJc w:val="left"/>
      <w:pPr>
        <w:ind w:left="3023" w:hanging="360"/>
      </w:pPr>
      <w:rPr>
        <w:rFonts w:hint="default"/>
        <w:lang w:val="nl-NL" w:eastAsia="en-US" w:bidi="ar-SA"/>
      </w:rPr>
    </w:lvl>
    <w:lvl w:ilvl="5" w:tplc="C77A2BFC">
      <w:numFmt w:val="bullet"/>
      <w:lvlText w:val="•"/>
      <w:lvlJc w:val="left"/>
      <w:pPr>
        <w:ind w:left="3599" w:hanging="360"/>
      </w:pPr>
      <w:rPr>
        <w:rFonts w:hint="default"/>
        <w:lang w:val="nl-NL" w:eastAsia="en-US" w:bidi="ar-SA"/>
      </w:rPr>
    </w:lvl>
    <w:lvl w:ilvl="6" w:tplc="B4E2D3EE">
      <w:numFmt w:val="bullet"/>
      <w:lvlText w:val="•"/>
      <w:lvlJc w:val="left"/>
      <w:pPr>
        <w:ind w:left="4175" w:hanging="360"/>
      </w:pPr>
      <w:rPr>
        <w:rFonts w:hint="default"/>
        <w:lang w:val="nl-NL" w:eastAsia="en-US" w:bidi="ar-SA"/>
      </w:rPr>
    </w:lvl>
    <w:lvl w:ilvl="7" w:tplc="EB76BD24">
      <w:numFmt w:val="bullet"/>
      <w:lvlText w:val="•"/>
      <w:lvlJc w:val="left"/>
      <w:pPr>
        <w:ind w:left="4751" w:hanging="360"/>
      </w:pPr>
      <w:rPr>
        <w:rFonts w:hint="default"/>
        <w:lang w:val="nl-NL" w:eastAsia="en-US" w:bidi="ar-SA"/>
      </w:rPr>
    </w:lvl>
    <w:lvl w:ilvl="8" w:tplc="843A1D20">
      <w:numFmt w:val="bullet"/>
      <w:lvlText w:val="•"/>
      <w:lvlJc w:val="left"/>
      <w:pPr>
        <w:ind w:left="5327" w:hanging="360"/>
      </w:pPr>
      <w:rPr>
        <w:rFonts w:hint="default"/>
        <w:lang w:val="nl-NL" w:eastAsia="en-US" w:bidi="ar-SA"/>
      </w:rPr>
    </w:lvl>
  </w:abstractNum>
  <w:num w:numId="1" w16cid:durableId="77597393">
    <w:abstractNumId w:val="6"/>
  </w:num>
  <w:num w:numId="2" w16cid:durableId="1482431760">
    <w:abstractNumId w:val="4"/>
  </w:num>
  <w:num w:numId="3" w16cid:durableId="1968197625">
    <w:abstractNumId w:val="7"/>
  </w:num>
  <w:num w:numId="4" w16cid:durableId="10685281">
    <w:abstractNumId w:val="1"/>
  </w:num>
  <w:num w:numId="5" w16cid:durableId="622541123">
    <w:abstractNumId w:val="5"/>
  </w:num>
  <w:num w:numId="6" w16cid:durableId="2109960900">
    <w:abstractNumId w:val="0"/>
  </w:num>
  <w:num w:numId="7" w16cid:durableId="1493450868">
    <w:abstractNumId w:val="3"/>
  </w:num>
  <w:num w:numId="8" w16cid:durableId="349916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2E"/>
    <w:rsid w:val="00447677"/>
    <w:rsid w:val="006D522F"/>
    <w:rsid w:val="00F73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34595"/>
  <w15:docId w15:val="{F256849A-6BED-4C61-913E-45C8A850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20"/>
      <w:ind w:left="635"/>
      <w:outlineLvl w:val="0"/>
    </w:pPr>
    <w:rPr>
      <w:b/>
      <w:bCs/>
      <w:sz w:val="28"/>
      <w:szCs w:val="28"/>
    </w:rPr>
  </w:style>
  <w:style w:type="paragraph" w:styleId="Kop2">
    <w:name w:val="heading 2"/>
    <w:basedOn w:val="Standaard"/>
    <w:uiPriority w:val="9"/>
    <w:unhideWhenUsed/>
    <w:qFormat/>
    <w:pPr>
      <w:spacing w:before="39"/>
      <w:ind w:left="46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701"/>
      <w:ind w:left="376"/>
    </w:pPr>
    <w:rPr>
      <w:b/>
      <w:bCs/>
    </w:rPr>
  </w:style>
  <w:style w:type="paragraph" w:styleId="Inhopg2">
    <w:name w:val="toc 2"/>
    <w:basedOn w:val="Standaard"/>
    <w:uiPriority w:val="1"/>
    <w:qFormat/>
    <w:pPr>
      <w:spacing w:before="233"/>
      <w:ind w:left="376"/>
    </w:pPr>
  </w:style>
  <w:style w:type="paragraph" w:styleId="Plattetekst">
    <w:name w:val="Body Text"/>
    <w:basedOn w:val="Standaard"/>
    <w:uiPriority w:val="1"/>
    <w:qFormat/>
  </w:style>
  <w:style w:type="paragraph" w:styleId="Titel">
    <w:name w:val="Title"/>
    <w:basedOn w:val="Standaard"/>
    <w:uiPriority w:val="10"/>
    <w:qFormat/>
    <w:pPr>
      <w:spacing w:before="39"/>
      <w:ind w:left="3343"/>
    </w:pPr>
    <w:rPr>
      <w:b/>
      <w:bCs/>
      <w:sz w:val="30"/>
      <w:szCs w:val="30"/>
    </w:rPr>
  </w:style>
  <w:style w:type="paragraph" w:styleId="Lijstalinea">
    <w:name w:val="List Paragraph"/>
    <w:basedOn w:val="Standaard"/>
    <w:uiPriority w:val="1"/>
    <w:qFormat/>
    <w:pPr>
      <w:spacing w:before="34"/>
      <w:ind w:left="707" w:hanging="219"/>
    </w:pPr>
  </w:style>
  <w:style w:type="paragraph" w:customStyle="1" w:styleId="TableParagraph">
    <w:name w:val="Table Paragraph"/>
    <w:basedOn w:val="Standaard"/>
    <w:uiPriority w:val="1"/>
    <w:qFormat/>
    <w:pPr>
      <w:spacing w:before="44"/>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ieter.stuivenvolt@floresonderwijs.n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3211</Words>
  <Characters>17663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h.toenders</dc:creator>
  <cp:lastModifiedBy>Piet Stuivenvolt</cp:lastModifiedBy>
  <cp:revision>2</cp:revision>
  <dcterms:created xsi:type="dcterms:W3CDTF">2022-07-21T07:43:00Z</dcterms:created>
  <dcterms:modified xsi:type="dcterms:W3CDTF">2022-07-21T07:43:00Z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2019</vt:lpwstr>
  </property>
  <property fmtid="{D5CDD505-2E9C-101B-9397-08002B2CF9AE}" pid="4" name="LastSaved">
    <vt:filetime>2022-07-21T00:00:00Z</vt:filetime>
  </property>
</Properties>
</file>